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396C4F" w14:textId="77777777" w:rsidR="00BE4598" w:rsidRDefault="00BE4598">
      <w:pPr>
        <w:tabs>
          <w:tab w:val="left" w:pos="8820"/>
        </w:tabs>
        <w:spacing w:line="616" w:lineRule="exact"/>
        <w:jc w:val="center"/>
        <w:rPr>
          <w:rFonts w:ascii="文星仿宋" w:eastAsia="文星仿宋"/>
          <w:sz w:val="28"/>
        </w:rPr>
      </w:pPr>
      <w:bookmarkStart w:id="0" w:name="_Toc81229184"/>
    </w:p>
    <w:p w14:paraId="71FCF11B" w14:textId="77777777" w:rsidR="00BE4598" w:rsidRDefault="00BE4598">
      <w:pPr>
        <w:spacing w:line="616" w:lineRule="exact"/>
        <w:jc w:val="center"/>
        <w:rPr>
          <w:rFonts w:ascii="文星仿宋" w:eastAsia="文星仿宋"/>
          <w:sz w:val="28"/>
        </w:rPr>
      </w:pPr>
    </w:p>
    <w:p w14:paraId="0FBA93EB" w14:textId="77777777" w:rsidR="00BE4598" w:rsidRDefault="00BE4598">
      <w:pPr>
        <w:spacing w:line="616" w:lineRule="exact"/>
        <w:jc w:val="center"/>
        <w:rPr>
          <w:rFonts w:ascii="文星仿宋" w:eastAsia="文星仿宋"/>
          <w:sz w:val="28"/>
        </w:rPr>
      </w:pPr>
    </w:p>
    <w:p w14:paraId="03C962A3" w14:textId="77777777" w:rsidR="00BE4598" w:rsidRDefault="00BE4598">
      <w:pPr>
        <w:spacing w:line="616" w:lineRule="exact"/>
        <w:jc w:val="center"/>
        <w:rPr>
          <w:rFonts w:ascii="文星仿宋" w:eastAsia="文星仿宋"/>
          <w:sz w:val="28"/>
        </w:rPr>
      </w:pPr>
    </w:p>
    <w:p w14:paraId="5FD9A689" w14:textId="77777777" w:rsidR="00BE4598" w:rsidRDefault="00BE4598" w:rsidP="0072376F">
      <w:pPr>
        <w:spacing w:line="616" w:lineRule="exact"/>
        <w:jc w:val="left"/>
        <w:rPr>
          <w:rFonts w:ascii="文星仿宋" w:eastAsia="文星仿宋"/>
          <w:sz w:val="28"/>
        </w:rPr>
      </w:pPr>
    </w:p>
    <w:p w14:paraId="3BD6ACC3" w14:textId="77777777" w:rsidR="00BE4598" w:rsidRDefault="00BE4598">
      <w:pPr>
        <w:spacing w:line="616" w:lineRule="exact"/>
        <w:jc w:val="center"/>
        <w:rPr>
          <w:rFonts w:ascii="文星仿宋" w:eastAsia="文星仿宋"/>
          <w:sz w:val="28"/>
        </w:rPr>
      </w:pPr>
    </w:p>
    <w:p w14:paraId="35AE8A42" w14:textId="77777777" w:rsidR="00BE4598" w:rsidRDefault="00BE4598">
      <w:pPr>
        <w:tabs>
          <w:tab w:val="left" w:pos="8647"/>
          <w:tab w:val="left" w:pos="8789"/>
        </w:tabs>
        <w:spacing w:line="616" w:lineRule="exact"/>
        <w:ind w:rightChars="19" w:right="40"/>
        <w:jc w:val="center"/>
        <w:rPr>
          <w:rFonts w:ascii="文星仿宋" w:eastAsia="文星仿宋"/>
          <w:sz w:val="28"/>
        </w:rPr>
      </w:pPr>
    </w:p>
    <w:p w14:paraId="03FAE284" w14:textId="49E76048" w:rsidR="00BE4598" w:rsidRDefault="007D0E3D">
      <w:pPr>
        <w:tabs>
          <w:tab w:val="left" w:pos="8647"/>
          <w:tab w:val="left" w:pos="8789"/>
        </w:tabs>
        <w:spacing w:line="580" w:lineRule="exact"/>
        <w:ind w:rightChars="19" w:right="40"/>
        <w:jc w:val="center"/>
        <w:rPr>
          <w:rFonts w:ascii="文星仿宋" w:eastAsia="文星仿宋"/>
          <w:color w:val="000000"/>
          <w:sz w:val="32"/>
        </w:rPr>
      </w:pPr>
      <w:proofErr w:type="gramStart"/>
      <w:r>
        <w:rPr>
          <w:rFonts w:ascii="文星仿宋" w:eastAsia="文星仿宋" w:hint="eastAsia"/>
          <w:color w:val="000000"/>
          <w:sz w:val="32"/>
        </w:rPr>
        <w:t>槐政办</w:t>
      </w:r>
      <w:proofErr w:type="gramEnd"/>
      <w:r>
        <w:rPr>
          <w:rFonts w:ascii="文星仿宋" w:eastAsia="文星仿宋" w:hint="eastAsia"/>
          <w:color w:val="000000"/>
          <w:sz w:val="32"/>
        </w:rPr>
        <w:t>字〔</w:t>
      </w:r>
      <w:r>
        <w:rPr>
          <w:rFonts w:ascii="文星仿宋" w:eastAsia="文星仿宋"/>
          <w:color w:val="000000"/>
          <w:sz w:val="32"/>
        </w:rPr>
        <w:t>20</w:t>
      </w:r>
      <w:r>
        <w:rPr>
          <w:rFonts w:ascii="文星仿宋" w:eastAsia="文星仿宋" w:hint="eastAsia"/>
          <w:color w:val="000000"/>
          <w:sz w:val="32"/>
        </w:rPr>
        <w:t>23</w:t>
      </w:r>
      <w:r>
        <w:rPr>
          <w:rFonts w:ascii="文星仿宋" w:eastAsia="文星仿宋" w:hint="eastAsia"/>
          <w:color w:val="000000"/>
          <w:sz w:val="32"/>
        </w:rPr>
        <w:t>〕</w:t>
      </w:r>
      <w:r w:rsidR="002F43DE">
        <w:rPr>
          <w:rFonts w:ascii="文星仿宋" w:eastAsia="文星仿宋" w:hint="eastAsia"/>
          <w:color w:val="000000"/>
          <w:sz w:val="32"/>
        </w:rPr>
        <w:t>15</w:t>
      </w:r>
      <w:r>
        <w:rPr>
          <w:rFonts w:ascii="文星仿宋" w:eastAsia="文星仿宋" w:hint="eastAsia"/>
          <w:color w:val="000000"/>
          <w:sz w:val="32"/>
        </w:rPr>
        <w:t>号</w:t>
      </w:r>
    </w:p>
    <w:p w14:paraId="4AD0A1F1" w14:textId="77777777" w:rsidR="00BE4598" w:rsidRDefault="00BE4598">
      <w:pPr>
        <w:spacing w:line="620" w:lineRule="exact"/>
        <w:jc w:val="center"/>
        <w:rPr>
          <w:rFonts w:ascii="黑体" w:eastAsia="黑体"/>
          <w:color w:val="000000"/>
          <w:sz w:val="44"/>
        </w:rPr>
      </w:pPr>
    </w:p>
    <w:p w14:paraId="40E17909" w14:textId="77777777" w:rsidR="00BE4598" w:rsidRDefault="00BE4598">
      <w:pPr>
        <w:spacing w:line="620" w:lineRule="exact"/>
        <w:jc w:val="center"/>
        <w:rPr>
          <w:rFonts w:ascii="文星标宋" w:eastAsia="文星标宋" w:hAnsi="文星标宋"/>
          <w:sz w:val="44"/>
          <w:szCs w:val="44"/>
        </w:rPr>
      </w:pPr>
    </w:p>
    <w:p w14:paraId="24ED29FC" w14:textId="77777777" w:rsidR="00BE4598" w:rsidRDefault="007D0E3D">
      <w:pPr>
        <w:spacing w:line="620" w:lineRule="exact"/>
        <w:jc w:val="center"/>
        <w:rPr>
          <w:rFonts w:ascii="文星标宋" w:eastAsia="文星标宋" w:hAnsi="文星标宋" w:cs="文星标宋"/>
          <w:sz w:val="44"/>
          <w:szCs w:val="44"/>
        </w:rPr>
      </w:pPr>
      <w:r>
        <w:rPr>
          <w:rFonts w:ascii="文星标宋" w:eastAsia="文星标宋" w:hAnsi="文星标宋" w:cs="文星标宋" w:hint="eastAsia"/>
          <w:sz w:val="44"/>
          <w:szCs w:val="44"/>
        </w:rPr>
        <w:t>槐荫区人民政府办公室</w:t>
      </w:r>
    </w:p>
    <w:p w14:paraId="3970689C" w14:textId="77777777" w:rsidR="00BE4598" w:rsidRDefault="007D0E3D">
      <w:pPr>
        <w:spacing w:line="620" w:lineRule="exact"/>
        <w:jc w:val="center"/>
        <w:rPr>
          <w:rFonts w:ascii="文星标宋" w:eastAsia="文星标宋" w:hAnsi="文星标宋" w:cs="文星标宋"/>
          <w:sz w:val="44"/>
          <w:szCs w:val="44"/>
        </w:rPr>
      </w:pPr>
      <w:r>
        <w:rPr>
          <w:rFonts w:ascii="文星标宋" w:eastAsia="文星标宋" w:hAnsi="文星标宋" w:cs="文星标宋" w:hint="eastAsia"/>
          <w:sz w:val="44"/>
          <w:szCs w:val="44"/>
        </w:rPr>
        <w:t>关于印发槐荫区自然灾害救助应急预案</w:t>
      </w:r>
    </w:p>
    <w:p w14:paraId="286A0E20" w14:textId="77777777" w:rsidR="00BE4598" w:rsidRDefault="007D0E3D">
      <w:pPr>
        <w:spacing w:line="620" w:lineRule="exact"/>
        <w:jc w:val="center"/>
        <w:rPr>
          <w:rFonts w:ascii="文星标宋" w:eastAsia="文星标宋" w:hAnsi="文星标宋" w:cs="文星标宋"/>
          <w:sz w:val="44"/>
          <w:szCs w:val="44"/>
        </w:rPr>
      </w:pPr>
      <w:r>
        <w:rPr>
          <w:rFonts w:ascii="文星标宋" w:eastAsia="文星标宋" w:hAnsi="文星标宋" w:cs="文星标宋" w:hint="eastAsia"/>
          <w:sz w:val="44"/>
          <w:szCs w:val="44"/>
        </w:rPr>
        <w:t>的</w:t>
      </w:r>
      <w:r>
        <w:rPr>
          <w:rFonts w:ascii="文星标宋" w:eastAsia="文星标宋" w:hAnsi="文星标宋" w:cs="文星标宋" w:hint="eastAsia"/>
          <w:sz w:val="44"/>
          <w:szCs w:val="44"/>
        </w:rPr>
        <w:t xml:space="preserve">  </w:t>
      </w:r>
      <w:r>
        <w:rPr>
          <w:rFonts w:ascii="文星标宋" w:eastAsia="文星标宋" w:hAnsi="文星标宋" w:cs="文星标宋" w:hint="eastAsia"/>
          <w:sz w:val="44"/>
          <w:szCs w:val="44"/>
        </w:rPr>
        <w:t>通</w:t>
      </w:r>
      <w:r>
        <w:rPr>
          <w:rFonts w:ascii="文星标宋" w:eastAsia="文星标宋" w:hAnsi="文星标宋" w:cs="文星标宋" w:hint="eastAsia"/>
          <w:sz w:val="44"/>
          <w:szCs w:val="44"/>
        </w:rPr>
        <w:t xml:space="preserve">  </w:t>
      </w:r>
      <w:r>
        <w:rPr>
          <w:rFonts w:ascii="文星标宋" w:eastAsia="文星标宋" w:hAnsi="文星标宋" w:cs="文星标宋" w:hint="eastAsia"/>
          <w:sz w:val="44"/>
          <w:szCs w:val="44"/>
        </w:rPr>
        <w:t>知</w:t>
      </w:r>
    </w:p>
    <w:p w14:paraId="07ACB938" w14:textId="77777777" w:rsidR="00BE4598" w:rsidRDefault="00BE4598">
      <w:pPr>
        <w:spacing w:line="620" w:lineRule="exact"/>
        <w:jc w:val="center"/>
        <w:rPr>
          <w:rFonts w:ascii="文星仿宋" w:eastAsia="文星仿宋" w:hAnsi="文星仿宋" w:cs="文星仿宋"/>
          <w:sz w:val="32"/>
          <w:szCs w:val="32"/>
        </w:rPr>
      </w:pPr>
    </w:p>
    <w:p w14:paraId="084A59C9" w14:textId="77777777" w:rsidR="00BE4598" w:rsidRDefault="007D0E3D">
      <w:pPr>
        <w:adjustRightInd w:val="0"/>
        <w:snapToGrid w:val="0"/>
        <w:spacing w:line="620" w:lineRule="exact"/>
        <w:rPr>
          <w:rFonts w:ascii="文星仿宋" w:eastAsia="文星仿宋" w:hAnsi="文星仿宋" w:cs="文星仿宋"/>
          <w:sz w:val="32"/>
          <w:szCs w:val="32"/>
        </w:rPr>
      </w:pPr>
      <w:r>
        <w:rPr>
          <w:rFonts w:ascii="文星仿宋" w:eastAsia="文星仿宋" w:hAnsi="文星仿宋" w:cs="文星仿宋" w:hint="eastAsia"/>
          <w:sz w:val="32"/>
          <w:szCs w:val="32"/>
        </w:rPr>
        <w:t>各街道办事处，区政府各部门：</w:t>
      </w:r>
    </w:p>
    <w:p w14:paraId="27632F97" w14:textId="77777777" w:rsidR="00BE4598" w:rsidRDefault="007D0E3D">
      <w:pPr>
        <w:adjustRightInd w:val="0"/>
        <w:snapToGrid w:val="0"/>
        <w:spacing w:line="620" w:lineRule="exact"/>
        <w:ind w:firstLineChars="200" w:firstLine="640"/>
        <w:rPr>
          <w:rFonts w:ascii="文星仿宋" w:eastAsia="文星仿宋" w:hAnsi="文星仿宋" w:cs="文星仿宋"/>
          <w:sz w:val="32"/>
          <w:szCs w:val="32"/>
        </w:rPr>
      </w:pPr>
      <w:r>
        <w:rPr>
          <w:rFonts w:ascii="文星仿宋" w:eastAsia="文星仿宋" w:hAnsi="文星仿宋" w:cs="文星仿宋" w:hint="eastAsia"/>
          <w:sz w:val="32"/>
          <w:szCs w:val="32"/>
        </w:rPr>
        <w:t>《槐荫区自然灾害救助应急预案》已经区政府同意，现印发给你们，请认真遵照执行。</w:t>
      </w:r>
    </w:p>
    <w:p w14:paraId="232576D8" w14:textId="77777777" w:rsidR="00BE4598" w:rsidRDefault="00BE4598">
      <w:pPr>
        <w:tabs>
          <w:tab w:val="left" w:pos="3686"/>
          <w:tab w:val="left" w:pos="4536"/>
          <w:tab w:val="left" w:pos="5245"/>
          <w:tab w:val="left" w:pos="6379"/>
        </w:tabs>
        <w:spacing w:line="620" w:lineRule="exact"/>
        <w:rPr>
          <w:rFonts w:ascii="文星仿宋" w:eastAsia="文星仿宋" w:hAnsi="文星仿宋"/>
          <w:sz w:val="32"/>
          <w:szCs w:val="32"/>
        </w:rPr>
      </w:pPr>
    </w:p>
    <w:p w14:paraId="6F4CFEC7" w14:textId="77777777" w:rsidR="00BE4598" w:rsidRDefault="00BE4598">
      <w:pPr>
        <w:tabs>
          <w:tab w:val="left" w:pos="3686"/>
          <w:tab w:val="left" w:pos="4536"/>
          <w:tab w:val="left" w:pos="5245"/>
          <w:tab w:val="left" w:pos="6379"/>
        </w:tabs>
        <w:spacing w:line="620" w:lineRule="exact"/>
        <w:rPr>
          <w:rFonts w:ascii="文星仿宋" w:eastAsia="文星仿宋" w:hAnsi="文星仿宋"/>
          <w:sz w:val="32"/>
          <w:szCs w:val="32"/>
        </w:rPr>
      </w:pPr>
    </w:p>
    <w:p w14:paraId="77D70EFA" w14:textId="77777777" w:rsidR="00BE4598" w:rsidRDefault="007D0E3D" w:rsidP="002F43DE">
      <w:pPr>
        <w:spacing w:line="620" w:lineRule="exact"/>
        <w:ind w:firstLineChars="1600" w:firstLine="5120"/>
        <w:rPr>
          <w:rFonts w:ascii="文星仿宋" w:eastAsia="文星仿宋" w:hAnsi="文星仿宋" w:cs="文星仿宋"/>
          <w:sz w:val="32"/>
          <w:szCs w:val="32"/>
        </w:rPr>
      </w:pPr>
      <w:r>
        <w:rPr>
          <w:rFonts w:ascii="文星仿宋" w:eastAsia="文星仿宋" w:hAnsi="文星仿宋" w:cs="文星仿宋" w:hint="eastAsia"/>
          <w:sz w:val="32"/>
          <w:szCs w:val="32"/>
        </w:rPr>
        <w:t>槐荫区人民政府办公室</w:t>
      </w:r>
    </w:p>
    <w:p w14:paraId="1066823C" w14:textId="77777777" w:rsidR="00BE4598" w:rsidRDefault="007D0E3D" w:rsidP="002F43DE">
      <w:pPr>
        <w:spacing w:line="620" w:lineRule="exact"/>
        <w:ind w:firstLineChars="1700" w:firstLine="5440"/>
        <w:rPr>
          <w:rFonts w:ascii="文星仿宋" w:eastAsia="文星仿宋" w:hAnsi="文星仿宋" w:cs="文星仿宋"/>
          <w:sz w:val="32"/>
          <w:szCs w:val="32"/>
        </w:rPr>
      </w:pPr>
      <w:r>
        <w:rPr>
          <w:rFonts w:ascii="文星仿宋" w:eastAsia="文星仿宋" w:hAnsi="文星仿宋" w:cs="文星仿宋" w:hint="eastAsia"/>
          <w:sz w:val="32"/>
          <w:szCs w:val="32"/>
        </w:rPr>
        <w:t>202</w:t>
      </w:r>
      <w:r>
        <w:rPr>
          <w:rFonts w:ascii="文星仿宋" w:eastAsia="文星仿宋" w:hAnsi="文星仿宋" w:cs="文星仿宋"/>
          <w:sz w:val="32"/>
          <w:szCs w:val="32"/>
        </w:rPr>
        <w:t>3</w:t>
      </w:r>
      <w:r>
        <w:rPr>
          <w:rFonts w:ascii="文星仿宋" w:eastAsia="文星仿宋" w:hAnsi="文星仿宋" w:cs="文星仿宋" w:hint="eastAsia"/>
          <w:sz w:val="32"/>
          <w:szCs w:val="32"/>
        </w:rPr>
        <w:t>年</w:t>
      </w:r>
      <w:r>
        <w:rPr>
          <w:rFonts w:ascii="文星仿宋" w:eastAsia="文星仿宋" w:hAnsi="文星仿宋" w:cs="文星仿宋"/>
          <w:sz w:val="32"/>
          <w:szCs w:val="32"/>
        </w:rPr>
        <w:t>8</w:t>
      </w:r>
      <w:r>
        <w:rPr>
          <w:rFonts w:ascii="文星仿宋" w:eastAsia="文星仿宋" w:hAnsi="文星仿宋" w:cs="文星仿宋" w:hint="eastAsia"/>
          <w:sz w:val="32"/>
          <w:szCs w:val="32"/>
        </w:rPr>
        <w:t>月</w:t>
      </w:r>
      <w:r>
        <w:rPr>
          <w:rFonts w:ascii="文星仿宋" w:eastAsia="文星仿宋" w:hAnsi="文星仿宋" w:cs="文星仿宋" w:hint="eastAsia"/>
          <w:sz w:val="32"/>
          <w:szCs w:val="32"/>
        </w:rPr>
        <w:t>9</w:t>
      </w:r>
      <w:r>
        <w:rPr>
          <w:rFonts w:ascii="文星仿宋" w:eastAsia="文星仿宋" w:hAnsi="文星仿宋" w:cs="文星仿宋" w:hint="eastAsia"/>
          <w:sz w:val="32"/>
          <w:szCs w:val="32"/>
        </w:rPr>
        <w:t>日</w:t>
      </w:r>
    </w:p>
    <w:p w14:paraId="479F038D" w14:textId="77777777" w:rsidR="00BE4598" w:rsidRDefault="007D0E3D">
      <w:pPr>
        <w:adjustRightInd w:val="0"/>
        <w:snapToGrid w:val="0"/>
        <w:spacing w:line="620" w:lineRule="exact"/>
        <w:ind w:firstLineChars="200" w:firstLine="640"/>
      </w:pPr>
      <w:r>
        <w:rPr>
          <w:rFonts w:ascii="文星仿宋" w:eastAsia="文星仿宋" w:hAnsi="文星仿宋" w:cs="文星仿宋" w:hint="eastAsia"/>
          <w:sz w:val="32"/>
          <w:szCs w:val="32"/>
        </w:rPr>
        <w:t>（此件公开发布）</w:t>
      </w:r>
    </w:p>
    <w:bookmarkEnd w:id="0"/>
    <w:p w14:paraId="3A580433" w14:textId="77777777" w:rsidR="00BE4598" w:rsidRDefault="00BE4598">
      <w:pPr>
        <w:spacing w:line="620" w:lineRule="exact"/>
        <w:jc w:val="center"/>
        <w:rPr>
          <w:rFonts w:ascii="文星标宋" w:eastAsia="文星标宋" w:hAnsi="文星标宋" w:cs="文星标宋"/>
          <w:sz w:val="44"/>
          <w:szCs w:val="44"/>
        </w:rPr>
      </w:pPr>
    </w:p>
    <w:p w14:paraId="5DA5F968" w14:textId="77777777" w:rsidR="00BE4598" w:rsidRDefault="007D0E3D">
      <w:pPr>
        <w:spacing w:line="620" w:lineRule="exact"/>
        <w:jc w:val="center"/>
        <w:rPr>
          <w:rFonts w:ascii="文星标宋" w:eastAsia="文星标宋" w:hAnsi="文星标宋" w:cs="文星标宋"/>
          <w:sz w:val="44"/>
          <w:szCs w:val="44"/>
        </w:rPr>
      </w:pPr>
      <w:r>
        <w:rPr>
          <w:rFonts w:ascii="文星标宋" w:eastAsia="文星标宋" w:hAnsi="文星标宋" w:cs="文星标宋" w:hint="eastAsia"/>
          <w:sz w:val="44"/>
          <w:szCs w:val="44"/>
        </w:rPr>
        <w:t>槐荫区自然灾害救助应急预案</w:t>
      </w:r>
    </w:p>
    <w:p w14:paraId="435E05AA" w14:textId="77777777" w:rsidR="00BE4598" w:rsidRDefault="00BE4598">
      <w:pPr>
        <w:spacing w:line="620" w:lineRule="exact"/>
        <w:jc w:val="center"/>
        <w:rPr>
          <w:rFonts w:ascii="文星标宋" w:eastAsia="文星标宋" w:hAnsi="文星标宋" w:cs="文星标宋"/>
          <w:sz w:val="44"/>
          <w:szCs w:val="44"/>
        </w:rPr>
      </w:pPr>
    </w:p>
    <w:p w14:paraId="090C2068" w14:textId="77777777" w:rsidR="00BE4598" w:rsidRDefault="007D0E3D">
      <w:pPr>
        <w:tabs>
          <w:tab w:val="left" w:pos="1470"/>
        </w:tabs>
        <w:spacing w:line="60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1 </w:t>
      </w:r>
      <w:r>
        <w:rPr>
          <w:rFonts w:ascii="文星黑体" w:eastAsia="文星黑体" w:hAnsi="文星黑体" w:hint="eastAsia"/>
          <w:sz w:val="32"/>
          <w:szCs w:val="32"/>
        </w:rPr>
        <w:t>总则</w:t>
      </w:r>
    </w:p>
    <w:p w14:paraId="3143DA7F" w14:textId="77777777"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1.1 </w:t>
      </w:r>
      <w:r>
        <w:rPr>
          <w:rFonts w:ascii="文星仿宋" w:eastAsia="文星仿宋" w:hAnsi="文星仿宋" w:cs="文星仿宋" w:hint="eastAsia"/>
          <w:sz w:val="32"/>
          <w:szCs w:val="32"/>
        </w:rPr>
        <w:t>编制目的</w:t>
      </w:r>
    </w:p>
    <w:p w14:paraId="13221421" w14:textId="77777777"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1.2 </w:t>
      </w:r>
      <w:r>
        <w:rPr>
          <w:rFonts w:ascii="文星仿宋" w:eastAsia="文星仿宋" w:hAnsi="文星仿宋" w:cs="文星仿宋" w:hint="eastAsia"/>
          <w:sz w:val="32"/>
          <w:szCs w:val="32"/>
        </w:rPr>
        <w:t>编制依据</w:t>
      </w:r>
    </w:p>
    <w:p w14:paraId="1D6AEF3C" w14:textId="77777777"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1.3 </w:t>
      </w:r>
      <w:r>
        <w:rPr>
          <w:rFonts w:ascii="文星仿宋" w:eastAsia="文星仿宋" w:hAnsi="文星仿宋" w:cs="文星仿宋" w:hint="eastAsia"/>
          <w:sz w:val="32"/>
          <w:szCs w:val="32"/>
        </w:rPr>
        <w:t>适用范围</w:t>
      </w:r>
    </w:p>
    <w:p w14:paraId="2A68A1F2" w14:textId="77777777"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1.4 </w:t>
      </w:r>
      <w:r>
        <w:rPr>
          <w:rFonts w:ascii="文星仿宋" w:eastAsia="文星仿宋" w:hAnsi="文星仿宋" w:cs="文星仿宋" w:hint="eastAsia"/>
          <w:sz w:val="32"/>
          <w:szCs w:val="32"/>
        </w:rPr>
        <w:t>工作原则</w:t>
      </w:r>
    </w:p>
    <w:p w14:paraId="0B198FE4" w14:textId="77777777" w:rsidR="00BE4598" w:rsidRDefault="007D0E3D">
      <w:pPr>
        <w:spacing w:line="60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2 </w:t>
      </w:r>
      <w:r>
        <w:rPr>
          <w:rFonts w:ascii="文星黑体" w:eastAsia="文星黑体" w:hAnsi="文星黑体" w:hint="eastAsia"/>
          <w:sz w:val="32"/>
          <w:szCs w:val="32"/>
        </w:rPr>
        <w:t>组织指挥体系</w:t>
      </w:r>
    </w:p>
    <w:p w14:paraId="6EB1E289" w14:textId="77777777"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2.1 </w:t>
      </w:r>
      <w:r>
        <w:rPr>
          <w:rFonts w:ascii="文星仿宋" w:eastAsia="文星仿宋" w:hAnsi="文星仿宋" w:cs="文星仿宋" w:hint="eastAsia"/>
          <w:sz w:val="32"/>
          <w:szCs w:val="32"/>
        </w:rPr>
        <w:t>区减灾委员会及职责</w:t>
      </w:r>
    </w:p>
    <w:p w14:paraId="394C9143" w14:textId="59A3B520"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2.2 </w:t>
      </w:r>
      <w:r>
        <w:rPr>
          <w:rFonts w:ascii="文星仿宋" w:eastAsia="文星仿宋" w:hAnsi="文星仿宋" w:cs="文星仿宋" w:hint="eastAsia"/>
          <w:sz w:val="32"/>
          <w:szCs w:val="32"/>
        </w:rPr>
        <w:t>区减灾委办公室及职责</w:t>
      </w:r>
    </w:p>
    <w:p w14:paraId="496D9BF8" w14:textId="5BECE9D6"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2.3 </w:t>
      </w:r>
      <w:r>
        <w:rPr>
          <w:rFonts w:ascii="文星仿宋" w:eastAsia="文星仿宋" w:hAnsi="文星仿宋" w:cs="文星仿宋" w:hint="eastAsia"/>
          <w:sz w:val="32"/>
          <w:szCs w:val="32"/>
        </w:rPr>
        <w:t>区减灾委成员单位及职责</w:t>
      </w:r>
    </w:p>
    <w:p w14:paraId="0D0550C3" w14:textId="77777777"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2.4 </w:t>
      </w:r>
      <w:r>
        <w:rPr>
          <w:rFonts w:ascii="文星仿宋" w:eastAsia="文星仿宋" w:hAnsi="文星仿宋" w:cs="文星仿宋" w:hint="eastAsia"/>
          <w:sz w:val="32"/>
          <w:szCs w:val="32"/>
        </w:rPr>
        <w:t>现场应急指挥部</w:t>
      </w:r>
      <w:r>
        <w:rPr>
          <w:rFonts w:ascii="文星仿宋" w:eastAsia="文星仿宋" w:hAnsi="文星仿宋" w:cs="文星仿宋" w:hint="eastAsia"/>
          <w:sz w:val="32"/>
          <w:szCs w:val="32"/>
        </w:rPr>
        <w:t xml:space="preserve"> </w:t>
      </w:r>
    </w:p>
    <w:p w14:paraId="1FF81040" w14:textId="77777777" w:rsidR="00BE4598" w:rsidRDefault="007D0E3D">
      <w:pPr>
        <w:spacing w:line="60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3 </w:t>
      </w:r>
      <w:r>
        <w:rPr>
          <w:rFonts w:ascii="文星黑体" w:eastAsia="文星黑体" w:hAnsi="文星黑体" w:hint="eastAsia"/>
          <w:sz w:val="32"/>
          <w:szCs w:val="32"/>
        </w:rPr>
        <w:t>灾害救助准备</w:t>
      </w:r>
    </w:p>
    <w:p w14:paraId="0A941EB3" w14:textId="77777777" w:rsidR="00BE4598" w:rsidRDefault="007D0E3D">
      <w:pPr>
        <w:spacing w:line="600" w:lineRule="exact"/>
        <w:ind w:firstLine="672"/>
        <w:rPr>
          <w:rFonts w:ascii="文星黑体" w:eastAsia="文星黑体" w:hAnsi="文星黑体" w:cs="文星黑体"/>
          <w:sz w:val="32"/>
          <w:szCs w:val="32"/>
        </w:rPr>
      </w:pPr>
      <w:r>
        <w:rPr>
          <w:rFonts w:ascii="文星黑体" w:eastAsia="文星黑体" w:hAnsi="文星黑体" w:cs="文星黑体" w:hint="eastAsia"/>
          <w:sz w:val="32"/>
          <w:szCs w:val="32"/>
        </w:rPr>
        <w:t xml:space="preserve">4 </w:t>
      </w:r>
      <w:r>
        <w:rPr>
          <w:rFonts w:ascii="文星黑体" w:eastAsia="文星黑体" w:hAnsi="文星黑体" w:cs="文星黑体" w:hint="eastAsia"/>
          <w:sz w:val="32"/>
          <w:szCs w:val="32"/>
        </w:rPr>
        <w:t>信息管理</w:t>
      </w:r>
    </w:p>
    <w:p w14:paraId="6F6A7C63" w14:textId="77777777"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4.1 </w:t>
      </w:r>
      <w:r>
        <w:rPr>
          <w:rFonts w:ascii="文星仿宋" w:eastAsia="文星仿宋" w:hAnsi="文星仿宋" w:cs="文星仿宋" w:hint="eastAsia"/>
          <w:sz w:val="32"/>
          <w:szCs w:val="32"/>
        </w:rPr>
        <w:t>信息报告</w:t>
      </w:r>
    </w:p>
    <w:p w14:paraId="6332C71E" w14:textId="77777777" w:rsidR="00BE4598" w:rsidRDefault="007D0E3D">
      <w:pPr>
        <w:spacing w:line="600" w:lineRule="exact"/>
        <w:ind w:firstLine="660"/>
        <w:rPr>
          <w:rFonts w:ascii="文星仿宋" w:eastAsia="文星仿宋" w:hAnsi="文星仿宋" w:cs="文星仿宋"/>
          <w:sz w:val="32"/>
          <w:szCs w:val="32"/>
        </w:rPr>
      </w:pPr>
      <w:r>
        <w:rPr>
          <w:rFonts w:ascii="文星仿宋" w:eastAsia="文星仿宋" w:hAnsi="文星仿宋" w:cs="文星仿宋" w:hint="eastAsia"/>
          <w:sz w:val="32"/>
          <w:szCs w:val="32"/>
        </w:rPr>
        <w:t xml:space="preserve">4.2 </w:t>
      </w:r>
      <w:r>
        <w:rPr>
          <w:rFonts w:ascii="文星仿宋" w:eastAsia="文星仿宋" w:hAnsi="文星仿宋" w:cs="文星仿宋" w:hint="eastAsia"/>
          <w:sz w:val="32"/>
          <w:szCs w:val="32"/>
        </w:rPr>
        <w:t>灾情信息发布</w:t>
      </w:r>
    </w:p>
    <w:p w14:paraId="2E0DAC21" w14:textId="77777777" w:rsidR="00BE4598" w:rsidRDefault="007D0E3D">
      <w:pPr>
        <w:spacing w:line="600" w:lineRule="exact"/>
        <w:ind w:firstLine="672"/>
        <w:rPr>
          <w:rFonts w:ascii="文星黑体" w:eastAsia="文星黑体" w:hAnsi="文星黑体" w:cs="文星黑体"/>
          <w:sz w:val="32"/>
          <w:szCs w:val="32"/>
        </w:rPr>
      </w:pPr>
      <w:r>
        <w:rPr>
          <w:rFonts w:ascii="文星黑体" w:eastAsia="文星黑体" w:hAnsi="文星黑体" w:cs="文星黑体" w:hint="eastAsia"/>
          <w:sz w:val="32"/>
          <w:szCs w:val="32"/>
        </w:rPr>
        <w:t xml:space="preserve">5 </w:t>
      </w:r>
      <w:r>
        <w:rPr>
          <w:rFonts w:ascii="文星黑体" w:eastAsia="文星黑体" w:hAnsi="文星黑体" w:cs="文星黑体" w:hint="eastAsia"/>
          <w:sz w:val="32"/>
          <w:szCs w:val="32"/>
        </w:rPr>
        <w:t>应急响应</w:t>
      </w:r>
    </w:p>
    <w:p w14:paraId="5D914CD9"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5.1 </w:t>
      </w:r>
      <w:r>
        <w:rPr>
          <w:rFonts w:ascii="文星仿宋" w:eastAsia="文星仿宋" w:hAnsi="文星仿宋" w:hint="eastAsia"/>
          <w:sz w:val="32"/>
          <w:szCs w:val="32"/>
        </w:rPr>
        <w:t>Ⅰ级响应</w:t>
      </w:r>
    </w:p>
    <w:p w14:paraId="2A3DF906"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5.2 </w:t>
      </w:r>
      <w:r>
        <w:rPr>
          <w:rFonts w:ascii="文星仿宋" w:eastAsia="文星仿宋" w:hAnsi="文星仿宋" w:hint="eastAsia"/>
          <w:sz w:val="32"/>
          <w:szCs w:val="32"/>
        </w:rPr>
        <w:t>Ⅱ级响应</w:t>
      </w:r>
    </w:p>
    <w:p w14:paraId="26872D01"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5.3</w:t>
      </w:r>
      <w:r>
        <w:rPr>
          <w:rFonts w:ascii="文星仿宋" w:eastAsia="文星仿宋" w:hAnsi="文星仿宋" w:hint="eastAsia"/>
          <w:sz w:val="32"/>
          <w:szCs w:val="32"/>
        </w:rPr>
        <w:t xml:space="preserve"> </w:t>
      </w:r>
      <w:r>
        <w:rPr>
          <w:rFonts w:ascii="文星仿宋" w:eastAsia="文星仿宋" w:hAnsi="文星仿宋" w:hint="eastAsia"/>
          <w:sz w:val="32"/>
          <w:szCs w:val="32"/>
        </w:rPr>
        <w:t>启动条件调整</w:t>
      </w:r>
    </w:p>
    <w:p w14:paraId="2AD64054" w14:textId="77777777" w:rsidR="00BE4598" w:rsidRDefault="007D0E3D">
      <w:pPr>
        <w:spacing w:line="600" w:lineRule="exact"/>
        <w:ind w:firstLine="672"/>
        <w:rPr>
          <w:rFonts w:ascii="文星仿宋" w:eastAsia="文星仿宋" w:hAnsi="文星仿宋" w:cs="文星仿宋"/>
          <w:sz w:val="32"/>
          <w:szCs w:val="32"/>
        </w:rPr>
      </w:pPr>
      <w:r>
        <w:rPr>
          <w:rFonts w:ascii="文星仿宋" w:eastAsia="文星仿宋" w:hAnsi="文星仿宋" w:cs="文星仿宋" w:hint="eastAsia"/>
          <w:sz w:val="32"/>
          <w:szCs w:val="32"/>
        </w:rPr>
        <w:t>5.4</w:t>
      </w:r>
      <w:r>
        <w:rPr>
          <w:rFonts w:ascii="文星仿宋" w:eastAsia="文星仿宋" w:hAnsi="文星仿宋" w:hint="eastAsia"/>
          <w:sz w:val="32"/>
          <w:szCs w:val="32"/>
        </w:rPr>
        <w:t xml:space="preserve"> </w:t>
      </w:r>
      <w:r>
        <w:rPr>
          <w:rFonts w:ascii="文星仿宋" w:eastAsia="文星仿宋" w:hAnsi="文星仿宋" w:hint="eastAsia"/>
          <w:sz w:val="32"/>
          <w:szCs w:val="32"/>
        </w:rPr>
        <w:t>响应终止</w:t>
      </w:r>
    </w:p>
    <w:p w14:paraId="786E9C7F" w14:textId="77777777" w:rsidR="00BE4598" w:rsidRDefault="007D0E3D">
      <w:pPr>
        <w:spacing w:line="60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6 </w:t>
      </w:r>
      <w:r>
        <w:rPr>
          <w:rFonts w:ascii="文星黑体" w:eastAsia="文星黑体" w:hAnsi="文星黑体" w:hint="eastAsia"/>
          <w:sz w:val="32"/>
          <w:szCs w:val="32"/>
        </w:rPr>
        <w:t>灾后救助与恢复重建</w:t>
      </w:r>
    </w:p>
    <w:p w14:paraId="4676A700"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lastRenderedPageBreak/>
        <w:t xml:space="preserve">6.1 </w:t>
      </w:r>
      <w:r>
        <w:rPr>
          <w:rFonts w:ascii="文星仿宋" w:eastAsia="文星仿宋" w:hAnsi="文星仿宋" w:hint="eastAsia"/>
          <w:sz w:val="32"/>
          <w:szCs w:val="32"/>
        </w:rPr>
        <w:t>过渡期生活救助</w:t>
      </w:r>
    </w:p>
    <w:p w14:paraId="50F1965F"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6.2 </w:t>
      </w:r>
      <w:r>
        <w:rPr>
          <w:rFonts w:ascii="文星仿宋" w:eastAsia="文星仿宋" w:hAnsi="文星仿宋" w:hint="eastAsia"/>
          <w:sz w:val="32"/>
          <w:szCs w:val="32"/>
        </w:rPr>
        <w:t>冬春救助</w:t>
      </w:r>
    </w:p>
    <w:p w14:paraId="5F229F83"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6.3</w:t>
      </w:r>
      <w:r>
        <w:rPr>
          <w:rFonts w:ascii="文星仿宋" w:eastAsia="文星仿宋" w:hAnsi="文星仿宋" w:hint="eastAsia"/>
          <w:sz w:val="32"/>
          <w:szCs w:val="32"/>
        </w:rPr>
        <w:t xml:space="preserve"> </w:t>
      </w:r>
      <w:r>
        <w:rPr>
          <w:rFonts w:ascii="文星仿宋" w:eastAsia="文星仿宋" w:hAnsi="文星仿宋" w:hint="eastAsia"/>
          <w:sz w:val="32"/>
          <w:szCs w:val="32"/>
        </w:rPr>
        <w:t>倒</w:t>
      </w:r>
      <w:proofErr w:type="gramStart"/>
      <w:r>
        <w:rPr>
          <w:rFonts w:ascii="文星仿宋" w:eastAsia="文星仿宋" w:hAnsi="文星仿宋" w:hint="eastAsia"/>
          <w:sz w:val="32"/>
          <w:szCs w:val="32"/>
        </w:rPr>
        <w:t>损住房</w:t>
      </w:r>
      <w:proofErr w:type="gramEnd"/>
      <w:r>
        <w:rPr>
          <w:rFonts w:ascii="文星仿宋" w:eastAsia="文星仿宋" w:hAnsi="文星仿宋" w:hint="eastAsia"/>
          <w:sz w:val="32"/>
          <w:szCs w:val="32"/>
        </w:rPr>
        <w:t>恢复重建</w:t>
      </w:r>
    </w:p>
    <w:p w14:paraId="4E4E5F19" w14:textId="77777777" w:rsidR="00BE4598" w:rsidRDefault="007D0E3D">
      <w:pPr>
        <w:tabs>
          <w:tab w:val="left" w:pos="1470"/>
        </w:tabs>
        <w:spacing w:line="60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7 </w:t>
      </w:r>
      <w:r>
        <w:rPr>
          <w:rFonts w:ascii="文星黑体" w:eastAsia="文星黑体" w:hAnsi="文星黑体" w:hint="eastAsia"/>
          <w:sz w:val="32"/>
          <w:szCs w:val="32"/>
        </w:rPr>
        <w:t>保障措施</w:t>
      </w:r>
    </w:p>
    <w:p w14:paraId="2FA31B3F"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7.1</w:t>
      </w:r>
      <w:r>
        <w:rPr>
          <w:rFonts w:ascii="文星仿宋" w:eastAsia="文星仿宋" w:hAnsi="文星仿宋" w:hint="eastAsia"/>
          <w:sz w:val="32"/>
          <w:szCs w:val="32"/>
        </w:rPr>
        <w:t xml:space="preserve"> </w:t>
      </w:r>
      <w:r>
        <w:rPr>
          <w:rFonts w:ascii="文星仿宋" w:eastAsia="文星仿宋" w:hAnsi="文星仿宋" w:hint="eastAsia"/>
          <w:sz w:val="32"/>
          <w:szCs w:val="32"/>
        </w:rPr>
        <w:t>资金保障</w:t>
      </w:r>
    </w:p>
    <w:p w14:paraId="1F591F93"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7.2</w:t>
      </w:r>
      <w:r>
        <w:rPr>
          <w:rFonts w:ascii="文星仿宋" w:eastAsia="文星仿宋" w:hAnsi="文星仿宋" w:hint="eastAsia"/>
          <w:sz w:val="32"/>
          <w:szCs w:val="32"/>
        </w:rPr>
        <w:t xml:space="preserve"> </w:t>
      </w:r>
      <w:r>
        <w:rPr>
          <w:rFonts w:ascii="文星仿宋" w:eastAsia="文星仿宋" w:hAnsi="文星仿宋" w:hint="eastAsia"/>
          <w:sz w:val="32"/>
          <w:szCs w:val="32"/>
        </w:rPr>
        <w:t>物资保障</w:t>
      </w:r>
    </w:p>
    <w:p w14:paraId="391CFC28"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7.3 </w:t>
      </w:r>
      <w:r>
        <w:rPr>
          <w:rFonts w:ascii="文星仿宋" w:eastAsia="文星仿宋" w:hAnsi="文星仿宋" w:hint="eastAsia"/>
          <w:sz w:val="32"/>
          <w:szCs w:val="32"/>
        </w:rPr>
        <w:t>通信和信息保障</w:t>
      </w:r>
    </w:p>
    <w:p w14:paraId="28025563"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7.4 </w:t>
      </w:r>
      <w:r>
        <w:rPr>
          <w:rFonts w:ascii="文星仿宋" w:eastAsia="文星仿宋" w:hAnsi="文星仿宋" w:hint="eastAsia"/>
          <w:sz w:val="32"/>
          <w:szCs w:val="32"/>
        </w:rPr>
        <w:t>医疗卫生保障</w:t>
      </w:r>
    </w:p>
    <w:p w14:paraId="7C927C0C"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7.5 </w:t>
      </w:r>
      <w:r>
        <w:rPr>
          <w:rFonts w:ascii="文星仿宋" w:eastAsia="文星仿宋" w:hAnsi="文星仿宋" w:hint="eastAsia"/>
          <w:sz w:val="32"/>
          <w:szCs w:val="32"/>
        </w:rPr>
        <w:t>交通运输保障与治安维护</w:t>
      </w:r>
    </w:p>
    <w:p w14:paraId="1AADC455"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7.6 </w:t>
      </w:r>
      <w:r>
        <w:rPr>
          <w:rFonts w:ascii="文星仿宋" w:eastAsia="文星仿宋" w:hAnsi="文星仿宋" w:hint="eastAsia"/>
          <w:sz w:val="32"/>
          <w:szCs w:val="32"/>
        </w:rPr>
        <w:t>设备设施保障</w:t>
      </w:r>
    </w:p>
    <w:p w14:paraId="1751C0FB"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7.7 </w:t>
      </w:r>
      <w:r>
        <w:rPr>
          <w:rFonts w:ascii="文星仿宋" w:eastAsia="文星仿宋" w:hAnsi="文星仿宋" w:hint="eastAsia"/>
          <w:sz w:val="32"/>
          <w:szCs w:val="32"/>
        </w:rPr>
        <w:t>人力资源保障</w:t>
      </w:r>
    </w:p>
    <w:p w14:paraId="36651754"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7.8 </w:t>
      </w:r>
      <w:r>
        <w:rPr>
          <w:rFonts w:ascii="文星仿宋" w:eastAsia="文星仿宋" w:hAnsi="文星仿宋" w:hint="eastAsia"/>
          <w:sz w:val="32"/>
          <w:szCs w:val="32"/>
        </w:rPr>
        <w:t>社会动员保障</w:t>
      </w:r>
    </w:p>
    <w:p w14:paraId="5F3CC98E"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7.9 </w:t>
      </w:r>
      <w:r>
        <w:rPr>
          <w:rFonts w:ascii="文星仿宋" w:eastAsia="文星仿宋" w:hAnsi="文星仿宋" w:hint="eastAsia"/>
          <w:sz w:val="32"/>
          <w:szCs w:val="32"/>
        </w:rPr>
        <w:t>科技保障</w:t>
      </w:r>
    </w:p>
    <w:p w14:paraId="3A0D36D6" w14:textId="77777777" w:rsidR="00BE4598" w:rsidRDefault="007D0E3D">
      <w:pPr>
        <w:tabs>
          <w:tab w:val="left" w:pos="1470"/>
        </w:tabs>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7.10 </w:t>
      </w:r>
      <w:r>
        <w:rPr>
          <w:rFonts w:ascii="文星仿宋" w:eastAsia="文星仿宋" w:hAnsi="文星仿宋" w:cs="文星仿宋" w:hint="eastAsia"/>
          <w:sz w:val="32"/>
          <w:szCs w:val="32"/>
        </w:rPr>
        <w:t>宣传教育</w:t>
      </w:r>
    </w:p>
    <w:p w14:paraId="27FD78F3" w14:textId="77777777" w:rsidR="00BE4598" w:rsidRDefault="007D0E3D">
      <w:pPr>
        <w:spacing w:line="60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8 </w:t>
      </w:r>
      <w:r>
        <w:rPr>
          <w:rFonts w:ascii="文星黑体" w:eastAsia="文星黑体" w:hAnsi="文星黑体" w:hint="eastAsia"/>
          <w:sz w:val="32"/>
          <w:szCs w:val="32"/>
        </w:rPr>
        <w:t>监督管理</w:t>
      </w:r>
    </w:p>
    <w:p w14:paraId="4215C783"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8.1 </w:t>
      </w:r>
      <w:r>
        <w:rPr>
          <w:rFonts w:ascii="文星仿宋" w:eastAsia="文星仿宋" w:hAnsi="文星仿宋" w:hint="eastAsia"/>
          <w:sz w:val="32"/>
          <w:szCs w:val="32"/>
        </w:rPr>
        <w:t>演练</w:t>
      </w:r>
    </w:p>
    <w:p w14:paraId="5893C022"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8.2 </w:t>
      </w:r>
      <w:r>
        <w:rPr>
          <w:rFonts w:ascii="文星仿宋" w:eastAsia="文星仿宋" w:hAnsi="文星仿宋" w:hint="eastAsia"/>
          <w:sz w:val="32"/>
          <w:szCs w:val="32"/>
        </w:rPr>
        <w:t>培训</w:t>
      </w:r>
    </w:p>
    <w:p w14:paraId="373EC67F" w14:textId="77777777" w:rsidR="00BE4598" w:rsidRDefault="007D0E3D">
      <w:pPr>
        <w:tabs>
          <w:tab w:val="left" w:pos="1470"/>
        </w:tabs>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8.3</w:t>
      </w:r>
      <w:r>
        <w:rPr>
          <w:rFonts w:ascii="文星仿宋" w:eastAsia="文星仿宋" w:hAnsi="文星仿宋" w:hint="eastAsia"/>
          <w:sz w:val="32"/>
          <w:szCs w:val="32"/>
        </w:rPr>
        <w:t xml:space="preserve"> </w:t>
      </w:r>
      <w:r>
        <w:rPr>
          <w:rFonts w:ascii="文星仿宋" w:eastAsia="文星仿宋" w:hAnsi="文星仿宋" w:hint="eastAsia"/>
          <w:sz w:val="32"/>
          <w:szCs w:val="32"/>
        </w:rPr>
        <w:t>考核奖惩</w:t>
      </w:r>
    </w:p>
    <w:p w14:paraId="7E51D06C" w14:textId="77777777" w:rsidR="00BE4598" w:rsidRDefault="007D0E3D">
      <w:pPr>
        <w:spacing w:line="60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9 </w:t>
      </w:r>
      <w:r>
        <w:rPr>
          <w:rFonts w:ascii="文星黑体" w:eastAsia="文星黑体" w:hAnsi="文星黑体" w:hint="eastAsia"/>
          <w:sz w:val="32"/>
          <w:szCs w:val="32"/>
        </w:rPr>
        <w:t>附则</w:t>
      </w:r>
    </w:p>
    <w:p w14:paraId="23B5BAB8" w14:textId="77777777" w:rsidR="00BE4598" w:rsidRDefault="007D0E3D">
      <w:pPr>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9.1 </w:t>
      </w:r>
      <w:r>
        <w:rPr>
          <w:rFonts w:ascii="文星仿宋" w:eastAsia="文星仿宋" w:hAnsi="文星仿宋" w:hint="eastAsia"/>
          <w:sz w:val="32"/>
          <w:szCs w:val="32"/>
        </w:rPr>
        <w:t>预案管理</w:t>
      </w:r>
    </w:p>
    <w:p w14:paraId="0DC8E583" w14:textId="77777777" w:rsidR="00BE4598" w:rsidRDefault="007D0E3D">
      <w:pPr>
        <w:tabs>
          <w:tab w:val="left" w:pos="1470"/>
        </w:tabs>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9.2 </w:t>
      </w:r>
      <w:r>
        <w:rPr>
          <w:rFonts w:ascii="文星仿宋" w:eastAsia="文星仿宋" w:hAnsi="文星仿宋" w:hint="eastAsia"/>
          <w:sz w:val="32"/>
          <w:szCs w:val="32"/>
        </w:rPr>
        <w:t>预案解释</w:t>
      </w:r>
    </w:p>
    <w:p w14:paraId="6F197CB2" w14:textId="77777777" w:rsidR="00BE4598" w:rsidRDefault="007D0E3D">
      <w:pPr>
        <w:tabs>
          <w:tab w:val="left" w:pos="1470"/>
        </w:tabs>
        <w:spacing w:line="600" w:lineRule="exact"/>
        <w:ind w:firstLine="660"/>
        <w:rPr>
          <w:rFonts w:ascii="文星仿宋" w:eastAsia="文星仿宋" w:hAnsi="文星仿宋"/>
          <w:sz w:val="32"/>
          <w:szCs w:val="32"/>
        </w:rPr>
      </w:pPr>
      <w:r>
        <w:rPr>
          <w:rFonts w:ascii="文星仿宋" w:eastAsia="文星仿宋" w:hAnsi="文星仿宋" w:cs="文星仿宋" w:hint="eastAsia"/>
          <w:sz w:val="32"/>
          <w:szCs w:val="32"/>
        </w:rPr>
        <w:t xml:space="preserve">9.3 </w:t>
      </w:r>
      <w:r>
        <w:rPr>
          <w:rFonts w:ascii="文星仿宋" w:eastAsia="文星仿宋" w:hAnsi="文星仿宋" w:hint="eastAsia"/>
          <w:sz w:val="32"/>
          <w:szCs w:val="32"/>
        </w:rPr>
        <w:t>发布实施</w:t>
      </w:r>
    </w:p>
    <w:p w14:paraId="3FD1BC04" w14:textId="77777777" w:rsidR="00BE4598" w:rsidRDefault="00BE4598">
      <w:pPr>
        <w:tabs>
          <w:tab w:val="left" w:pos="1470"/>
        </w:tabs>
        <w:spacing w:line="620" w:lineRule="exact"/>
        <w:rPr>
          <w:rFonts w:ascii="文星黑体" w:eastAsia="文星黑体" w:hAnsi="文星黑体"/>
          <w:sz w:val="32"/>
          <w:szCs w:val="32"/>
        </w:rPr>
      </w:pPr>
    </w:p>
    <w:p w14:paraId="6C26A8F6" w14:textId="77777777" w:rsidR="00BE4598" w:rsidRDefault="007D0E3D">
      <w:pPr>
        <w:tabs>
          <w:tab w:val="left" w:pos="1470"/>
        </w:tabs>
        <w:spacing w:line="620" w:lineRule="exact"/>
        <w:ind w:firstLine="660"/>
        <w:rPr>
          <w:rFonts w:ascii="文星黑体" w:eastAsia="文星黑体" w:hAnsi="文星黑体"/>
          <w:sz w:val="32"/>
          <w:szCs w:val="32"/>
        </w:rPr>
      </w:pPr>
      <w:r>
        <w:rPr>
          <w:rFonts w:ascii="文星黑体" w:eastAsia="文星黑体" w:hAnsi="文星黑体" w:hint="eastAsia"/>
          <w:sz w:val="32"/>
          <w:szCs w:val="32"/>
        </w:rPr>
        <w:lastRenderedPageBreak/>
        <w:t xml:space="preserve">1 </w:t>
      </w:r>
      <w:r>
        <w:rPr>
          <w:rFonts w:ascii="文星黑体" w:eastAsia="文星黑体" w:hAnsi="文星黑体" w:hint="eastAsia"/>
          <w:sz w:val="32"/>
          <w:szCs w:val="32"/>
        </w:rPr>
        <w:t>总则</w:t>
      </w:r>
    </w:p>
    <w:p w14:paraId="222CD876"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1.1 </w:t>
      </w:r>
      <w:r>
        <w:rPr>
          <w:rFonts w:ascii="文星楷体" w:eastAsia="文星楷体" w:hAnsi="文星楷体" w:hint="eastAsia"/>
          <w:sz w:val="32"/>
          <w:szCs w:val="32"/>
        </w:rPr>
        <w:t>编制目的</w:t>
      </w:r>
    </w:p>
    <w:p w14:paraId="2D78DA5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建立健全应对突发自然灾害救助体系和运行机制，规范应急救助行为，提高应急救灾救助能力，高效、有序应对自然灾害，最大程度保障人民群众生命和财产安全，确保受灾人员基本生活，维护受灾地区社会稳定。</w:t>
      </w:r>
    </w:p>
    <w:p w14:paraId="105D33A5" w14:textId="77777777" w:rsidR="00BE4598" w:rsidRDefault="007D0E3D">
      <w:pPr>
        <w:tabs>
          <w:tab w:val="left" w:pos="1470"/>
          <w:tab w:val="left" w:pos="168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1.2 </w:t>
      </w:r>
      <w:r>
        <w:rPr>
          <w:rFonts w:ascii="文星楷体" w:eastAsia="文星楷体" w:hAnsi="文星楷体" w:hint="eastAsia"/>
          <w:sz w:val="32"/>
          <w:szCs w:val="32"/>
        </w:rPr>
        <w:t>编制依据</w:t>
      </w:r>
    </w:p>
    <w:p w14:paraId="6292F3F7" w14:textId="3AEAAB20" w:rsidR="00BE4598" w:rsidRDefault="007D0E3D">
      <w:pPr>
        <w:tabs>
          <w:tab w:val="left" w:pos="1470"/>
          <w:tab w:val="left" w:pos="168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依据《中华人民共和国突发事件应对法》、《中华人民共和国防洪法》、《中华人民共和国防震减灾法》、《中华人民共和国气象法》、《自然灾害救助条例》、《国家自然灾害救助应急预案》、《山东省突发事件应对条例》、《山东省自然灾害救助应急预案》、</w:t>
      </w:r>
      <w:r w:rsidR="0089639F">
        <w:rPr>
          <w:rFonts w:ascii="文星仿宋" w:eastAsia="文星仿宋" w:hAnsi="文星仿宋" w:hint="eastAsia"/>
          <w:sz w:val="32"/>
          <w:szCs w:val="32"/>
        </w:rPr>
        <w:t>《济南市自然灾害救助应急预案》、</w:t>
      </w:r>
      <w:r>
        <w:rPr>
          <w:rFonts w:ascii="文星仿宋" w:eastAsia="文星仿宋" w:hAnsi="文星仿宋" w:hint="eastAsia"/>
          <w:sz w:val="32"/>
          <w:szCs w:val="32"/>
        </w:rPr>
        <w:t>《济南市</w:t>
      </w:r>
      <w:r w:rsidR="0089639F">
        <w:rPr>
          <w:rFonts w:ascii="文星仿宋" w:eastAsia="文星仿宋" w:hAnsi="文星仿宋" w:hint="eastAsia"/>
          <w:sz w:val="32"/>
          <w:szCs w:val="32"/>
        </w:rPr>
        <w:t>槐荫区</w:t>
      </w:r>
      <w:r>
        <w:rPr>
          <w:rFonts w:ascii="文星仿宋" w:eastAsia="文星仿宋" w:hAnsi="文星仿宋" w:hint="eastAsia"/>
          <w:sz w:val="32"/>
          <w:szCs w:val="32"/>
        </w:rPr>
        <w:t>突发事件总体应急预案》等规定，结合我区实际，编制本预案。</w:t>
      </w:r>
    </w:p>
    <w:p w14:paraId="3AA63F52" w14:textId="77777777" w:rsidR="00BE4598" w:rsidRDefault="007D0E3D">
      <w:pPr>
        <w:tabs>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1.3 </w:t>
      </w:r>
      <w:r>
        <w:rPr>
          <w:rFonts w:ascii="文星楷体" w:eastAsia="文星楷体" w:hAnsi="文星楷体" w:hint="eastAsia"/>
          <w:sz w:val="32"/>
          <w:szCs w:val="32"/>
        </w:rPr>
        <w:t>适用范围</w:t>
      </w:r>
    </w:p>
    <w:p w14:paraId="16D7F88B"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本预案适用于我区范围内发生的暴雨洪涝、干旱、台风、风雹、大雪等气象灾害，山体崩塌、滑坡、泥石流等地质灾害，地震灾害，森林火灾和生物灾害等。发生自然灾害后，达到</w:t>
      </w:r>
      <w:r>
        <w:rPr>
          <w:rFonts w:ascii="文星仿宋" w:eastAsia="文星仿宋" w:hAnsi="文星仿宋" w:hint="eastAsia"/>
          <w:sz w:val="32"/>
          <w:szCs w:val="32"/>
        </w:rPr>
        <w:t>本预案响应启动条件的，启动本预案。</w:t>
      </w:r>
    </w:p>
    <w:p w14:paraId="7666B87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发生事故灾难、公共卫生事件、社会安全事件等其他类型突发事件，造成大量人员伤亡、需要紧急转移安置或生活救助，根据需要可参照本预案开展应急救助工作。</w:t>
      </w:r>
    </w:p>
    <w:p w14:paraId="5DBFDAD6" w14:textId="77777777" w:rsidR="00BE4598" w:rsidRDefault="007D0E3D">
      <w:pPr>
        <w:tabs>
          <w:tab w:val="left" w:pos="1260"/>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1.4 </w:t>
      </w:r>
      <w:r>
        <w:rPr>
          <w:rFonts w:ascii="文星楷体" w:eastAsia="文星楷体" w:hAnsi="文星楷体" w:hint="eastAsia"/>
          <w:sz w:val="32"/>
          <w:szCs w:val="32"/>
        </w:rPr>
        <w:t>工作原则</w:t>
      </w:r>
    </w:p>
    <w:p w14:paraId="243B3EB4"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lastRenderedPageBreak/>
        <w:t>坚持人民至上、生命至上，确保受灾人员基本生活；坚持统一领导、综合协调、分级负责、属地管理为主；坚持党委领导、政府主导、社会参与、群众自救，充分发挥基层群众自治组织和公益性社会组织的作用；坚持灾害防范、救援、救灾一体化，实现灾害全过程管理。</w:t>
      </w:r>
    </w:p>
    <w:p w14:paraId="0FE135A4" w14:textId="77777777" w:rsidR="00BE4598" w:rsidRDefault="007D0E3D">
      <w:pPr>
        <w:spacing w:line="620" w:lineRule="exact"/>
        <w:ind w:firstLine="660"/>
        <w:rPr>
          <w:rFonts w:ascii="文星黑体" w:eastAsia="文星黑体" w:hAnsi="文星黑体" w:cs="文星黑体"/>
          <w:sz w:val="32"/>
          <w:szCs w:val="32"/>
        </w:rPr>
      </w:pPr>
      <w:r>
        <w:rPr>
          <w:rFonts w:ascii="文星黑体" w:eastAsia="文星黑体" w:hAnsi="文星黑体" w:cs="文星黑体" w:hint="eastAsia"/>
          <w:sz w:val="32"/>
          <w:szCs w:val="32"/>
        </w:rPr>
        <w:t xml:space="preserve">2 </w:t>
      </w:r>
      <w:r>
        <w:rPr>
          <w:rFonts w:ascii="文星黑体" w:eastAsia="文星黑体" w:hAnsi="文星黑体" w:cs="文星黑体" w:hint="eastAsia"/>
          <w:sz w:val="32"/>
          <w:szCs w:val="32"/>
        </w:rPr>
        <w:t>组织指挥体系</w:t>
      </w:r>
    </w:p>
    <w:p w14:paraId="4DD39B89" w14:textId="77777777" w:rsidR="00BE4598" w:rsidRDefault="007D0E3D">
      <w:pPr>
        <w:spacing w:line="620" w:lineRule="exact"/>
        <w:ind w:firstLine="660"/>
        <w:rPr>
          <w:rFonts w:ascii="文星楷体" w:eastAsia="文星楷体" w:hAnsi="文星楷体" w:cs="文星楷体"/>
          <w:sz w:val="32"/>
          <w:szCs w:val="32"/>
        </w:rPr>
      </w:pPr>
      <w:r>
        <w:rPr>
          <w:rFonts w:ascii="文星楷体" w:eastAsia="文星楷体" w:hAnsi="文星楷体" w:cs="文星楷体" w:hint="eastAsia"/>
          <w:sz w:val="32"/>
          <w:szCs w:val="32"/>
        </w:rPr>
        <w:t xml:space="preserve">2.1 </w:t>
      </w:r>
      <w:r>
        <w:rPr>
          <w:rFonts w:ascii="文星楷体" w:eastAsia="文星楷体" w:hAnsi="文星楷体" w:cs="文星楷体" w:hint="eastAsia"/>
          <w:sz w:val="32"/>
          <w:szCs w:val="32"/>
        </w:rPr>
        <w:t>区减灾委员会及职责</w:t>
      </w:r>
    </w:p>
    <w:p w14:paraId="4A02B122" w14:textId="77777777" w:rsidR="00BE4598" w:rsidRDefault="007D0E3D">
      <w:pPr>
        <w:spacing w:line="620" w:lineRule="exact"/>
        <w:ind w:firstLine="660"/>
        <w:rPr>
          <w:rFonts w:ascii="文星仿宋" w:eastAsia="文星仿宋" w:hAnsi="文星仿宋"/>
          <w:sz w:val="32"/>
          <w:szCs w:val="32"/>
          <w:highlight w:val="yellow"/>
        </w:rPr>
      </w:pPr>
      <w:r>
        <w:rPr>
          <w:rFonts w:ascii="文星仿宋" w:eastAsia="文星仿宋" w:hAnsi="文星仿宋" w:hint="eastAsia"/>
          <w:sz w:val="32"/>
          <w:szCs w:val="32"/>
        </w:rPr>
        <w:t>区减灾委员会（以下简称区减灾委）为全区自然灾害救助应急综合协调机构，负责组织领导、统筹协调全区自然灾害救助工作。</w:t>
      </w:r>
    </w:p>
    <w:p w14:paraId="64524170"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2.2 </w:t>
      </w:r>
      <w:r>
        <w:rPr>
          <w:rFonts w:ascii="文星楷体" w:eastAsia="文星楷体" w:hAnsi="文星楷体" w:hint="eastAsia"/>
          <w:sz w:val="32"/>
          <w:szCs w:val="32"/>
        </w:rPr>
        <w:t>区减灾委办公室及职责</w:t>
      </w:r>
    </w:p>
    <w:p w14:paraId="42A5489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区减灾委办公室设在区应急管理局，负责与街道办事处及区有关部门的沟通联络，组织开展灾情会商评估、灾害救助等工作，协调落实相关支持措施。</w:t>
      </w:r>
    </w:p>
    <w:p w14:paraId="59DEC011" w14:textId="77777777" w:rsidR="00BE4598" w:rsidRDefault="007D0E3D">
      <w:pPr>
        <w:spacing w:line="620" w:lineRule="exact"/>
        <w:ind w:firstLine="660"/>
        <w:rPr>
          <w:rFonts w:ascii="文星楷体" w:eastAsia="文星楷体" w:hAnsi="文星楷体"/>
          <w:sz w:val="32"/>
          <w:szCs w:val="32"/>
        </w:rPr>
      </w:pPr>
      <w:r>
        <w:rPr>
          <w:rFonts w:ascii="文星仿宋" w:eastAsia="文星仿宋" w:hAnsi="文星仿宋" w:hint="eastAsia"/>
          <w:sz w:val="32"/>
          <w:szCs w:val="32"/>
        </w:rPr>
        <w:t xml:space="preserve">2.3 </w:t>
      </w:r>
      <w:r>
        <w:rPr>
          <w:rFonts w:ascii="文星楷体" w:eastAsia="文星楷体" w:hAnsi="文星楷体" w:hint="eastAsia"/>
          <w:sz w:val="32"/>
          <w:szCs w:val="32"/>
        </w:rPr>
        <w:t>区减灾委成员单位及职责</w:t>
      </w:r>
    </w:p>
    <w:p w14:paraId="517B25A4"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区减灾委成员单位按照各自职责做好自然灾害救助相关工作。</w:t>
      </w:r>
    </w:p>
    <w:p w14:paraId="7C5FD9C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区人武部：负责协调驻军参加抢险救灾和灾后重建工作。</w:t>
      </w:r>
    </w:p>
    <w:p w14:paraId="04324891"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区委宣传部：负责指导新闻媒体做好宣传报道工作，及时正确引导社会舆论。</w:t>
      </w:r>
    </w:p>
    <w:p w14:paraId="181688AB"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区应急管理局：负责统计、</w:t>
      </w:r>
      <w:r>
        <w:rPr>
          <w:rFonts w:ascii="文星仿宋" w:eastAsia="文星仿宋" w:hAnsi="文星仿宋" w:hint="eastAsia"/>
          <w:sz w:val="32"/>
          <w:szCs w:val="32"/>
        </w:rPr>
        <w:t>发布自然灾害灾情信息，会同相关部门协调紧急转移受灾群众、因灾损毁房屋恢复重建补助和受灾群众生活救助；组织灾害救助、救灾捐赠等工作；组织协调重</w:t>
      </w:r>
      <w:r>
        <w:rPr>
          <w:rFonts w:ascii="文星仿宋" w:eastAsia="文星仿宋" w:hAnsi="文星仿宋" w:hint="eastAsia"/>
          <w:sz w:val="32"/>
          <w:szCs w:val="32"/>
        </w:rPr>
        <w:lastRenderedPageBreak/>
        <w:t>要应急物资的储备、调拨和紧急配送；承担中央、省下拨及市级救灾款物的管理、分配和监督使用工作；指导完善社会力量和市场参与救灾工作机制。</w:t>
      </w:r>
    </w:p>
    <w:p w14:paraId="3385BF1F"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区发展改革局（区</w:t>
      </w:r>
      <w:proofErr w:type="gramStart"/>
      <w:r>
        <w:rPr>
          <w:rFonts w:ascii="文星仿宋" w:eastAsia="文星仿宋" w:hAnsi="文星仿宋" w:hint="eastAsia"/>
          <w:sz w:val="32"/>
          <w:szCs w:val="32"/>
        </w:rPr>
        <w:t>国动办</w:t>
      </w:r>
      <w:proofErr w:type="gramEnd"/>
      <w:r>
        <w:rPr>
          <w:rFonts w:ascii="文星仿宋" w:eastAsia="文星仿宋" w:hAnsi="文星仿宋" w:hint="eastAsia"/>
          <w:sz w:val="32"/>
          <w:szCs w:val="32"/>
        </w:rPr>
        <w:t>）：负责积极协助争取中央、省救灾应急补助资金，协调推进有关项目建设；负责利用人防指挥通信系统、人防工程、疏散基地等战备资源，为组织抢险救灾提供必要的服务和支援保障。</w:t>
      </w:r>
    </w:p>
    <w:p w14:paraId="2D01C82D"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区教育和体育局：负责统计报告全区教育部门受灾情况，做好学校灾后恢复重建目标、计划、方案并检查落实。</w:t>
      </w:r>
    </w:p>
    <w:p w14:paraId="38693DDD"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区工业和信息化局：负责指导灾区工业企业抢险救灾、停工停产以及因灾损毁厂房等灾后恢复重建、复工复产等工作；负责统计报告全区工业受灾情况。</w:t>
      </w:r>
    </w:p>
    <w:p w14:paraId="3877271F"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区公安分局：负责灾区治安秩序维护，协助组织灾区群众紧急转移避险工作；负责灾区重要目标和要害部位的安全保卫工作。</w:t>
      </w:r>
    </w:p>
    <w:p w14:paraId="4E248FF3"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区财政局：负责防灾减灾救灾资金的预算管理和拨付。</w:t>
      </w:r>
    </w:p>
    <w:p w14:paraId="6BB34640"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区自然资源局：负责地质灾害防治的监督管理和技术指导工作，承担指导地质灾害应急救援技术支撑工作，参与制定灾后恢复重建</w:t>
      </w:r>
      <w:r>
        <w:rPr>
          <w:rFonts w:ascii="文星仿宋" w:eastAsia="文星仿宋" w:hAnsi="文星仿宋" w:hint="eastAsia"/>
          <w:sz w:val="32"/>
          <w:szCs w:val="32"/>
        </w:rPr>
        <w:t>规划、计划和实施方案；负责组织、指导林业有害生物监测、防治和检疫等工作；协助做好林业灾情统计工作。</w:t>
      </w:r>
    </w:p>
    <w:p w14:paraId="579AF172"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区住房城乡建设局：负责指导灾区开展灾后房屋和城镇燃气、城市集中供热设施的安全鉴定、修复、重建等工作。</w:t>
      </w:r>
    </w:p>
    <w:p w14:paraId="6E2D8757"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区农业农村局：负责监测、调度农业灾情；协调种子、化肥</w:t>
      </w:r>
      <w:r>
        <w:rPr>
          <w:rFonts w:ascii="文星仿宋" w:eastAsia="文星仿宋" w:hAnsi="文星仿宋" w:hint="eastAsia"/>
          <w:sz w:val="32"/>
          <w:szCs w:val="32"/>
        </w:rPr>
        <w:lastRenderedPageBreak/>
        <w:t>等救灾物资储备和调拨，提出生产救灾资金安排建议；指导紧急救灾和灾后生产恢复。</w:t>
      </w:r>
    </w:p>
    <w:p w14:paraId="63AE0825"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区水务局：负责防御洪水和城市内涝应急抢险的技术支撑工作；组织指导全区防洪应急度汛及水毁工程修复工作；及时统计上报全区水利基础设施因灾损毁情况；协调指导灾民疏散、救灾物资、救灾人员运</w:t>
      </w:r>
      <w:r>
        <w:rPr>
          <w:rFonts w:ascii="文星仿宋" w:eastAsia="文星仿宋" w:hAnsi="文星仿宋" w:hint="eastAsia"/>
          <w:sz w:val="32"/>
          <w:szCs w:val="32"/>
        </w:rPr>
        <w:t>输的通行路线抢通工作；协调抗灾救灾人员的物资和公路、水路运输，组织提供转移受灾群众所需的交通工具，及时统计报告辖区内道路交通因灾损毁情况。</w:t>
      </w:r>
    </w:p>
    <w:p w14:paraId="267B50E1"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区卫生健康局：负责合理调配医疗卫生资源，组织开展灾区医疗救治、卫生防疫和心理援助等工作；负责加强灾区饮用水卫生监督工作；负责统计报告全区卫生健康领域受灾情况。</w:t>
      </w:r>
    </w:p>
    <w:p w14:paraId="63DA8E9E"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区统计局：负责协助建立完善灾情统计制度，提供基础统计数据；协助做好灾情数据分析、评估、汇总工作。</w:t>
      </w:r>
    </w:p>
    <w:p w14:paraId="529E3D2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区黄河河务局：负责对黄河洪水进行监测预报，掌握黄河防汛动态，对重大险情抢护、蓄滞洪区运用等提出意见建议；负责黄河洪</w:t>
      </w:r>
      <w:r>
        <w:rPr>
          <w:rFonts w:ascii="文星仿宋" w:eastAsia="文星仿宋" w:hAnsi="文星仿宋" w:hint="eastAsia"/>
          <w:sz w:val="32"/>
          <w:szCs w:val="32"/>
        </w:rPr>
        <w:t>水应急抢险技术指导工作。</w:t>
      </w:r>
    </w:p>
    <w:p w14:paraId="1B9D07BE"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区交警大队：负责做好道路交通疏导工作，确保道路安全畅通。</w:t>
      </w:r>
    </w:p>
    <w:p w14:paraId="723EC030"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区消防救援大队：负责协助受灾地区做好受灾人员应急救援等工作。</w:t>
      </w:r>
    </w:p>
    <w:p w14:paraId="6C5FEC2B"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其他有关部门根据救灾工作需要做好相关工作。</w:t>
      </w:r>
    </w:p>
    <w:p w14:paraId="36F41BD7" w14:textId="77777777" w:rsidR="00BE4598" w:rsidRDefault="007D0E3D">
      <w:pPr>
        <w:spacing w:line="620" w:lineRule="exact"/>
        <w:ind w:firstLine="660"/>
        <w:rPr>
          <w:rFonts w:ascii="文星楷体" w:eastAsia="文星楷体" w:hAnsi="文星仿宋"/>
          <w:sz w:val="32"/>
          <w:szCs w:val="32"/>
        </w:rPr>
      </w:pPr>
      <w:r>
        <w:rPr>
          <w:rFonts w:ascii="文星楷体" w:eastAsia="文星楷体" w:hAnsi="文星仿宋" w:hint="eastAsia"/>
          <w:sz w:val="32"/>
          <w:szCs w:val="32"/>
        </w:rPr>
        <w:t xml:space="preserve">2.4 </w:t>
      </w:r>
      <w:r>
        <w:rPr>
          <w:rFonts w:ascii="文星楷体" w:eastAsia="文星楷体" w:hAnsi="文星仿宋" w:hint="eastAsia"/>
          <w:sz w:val="32"/>
          <w:szCs w:val="32"/>
        </w:rPr>
        <w:t>现场应急指挥部</w:t>
      </w:r>
    </w:p>
    <w:p w14:paraId="4DDCE870"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lastRenderedPageBreak/>
        <w:t>当发生一般、较大自然灾害时，成立自然灾害现场应急指挥部，负责组织领导、统筹协调本行政区域内自然灾害救助工作。当发生重大以上自然灾害时，在上级党委、政府或减灾委的领导下，区减灾委及其成员单位具体实施自然灾害救助工作。参与现场救助应急的单位和人员，应当服从应急指挥部的统一领导。</w:t>
      </w:r>
    </w:p>
    <w:p w14:paraId="2ECDE8A8" w14:textId="77777777" w:rsidR="00BE4598" w:rsidRDefault="007D0E3D">
      <w:pPr>
        <w:tabs>
          <w:tab w:val="left" w:pos="1050"/>
        </w:tabs>
        <w:spacing w:line="620" w:lineRule="exact"/>
        <w:ind w:firstLineChars="200" w:firstLine="640"/>
        <w:rPr>
          <w:rFonts w:ascii="文星黑体" w:eastAsia="文星黑体" w:hAnsi="文星黑体" w:cs="文星黑体"/>
          <w:sz w:val="32"/>
          <w:szCs w:val="32"/>
        </w:rPr>
      </w:pPr>
      <w:r>
        <w:rPr>
          <w:rFonts w:ascii="文星黑体" w:eastAsia="文星黑体" w:hAnsi="文星黑体" w:cs="文星黑体" w:hint="eastAsia"/>
          <w:sz w:val="32"/>
          <w:szCs w:val="32"/>
        </w:rPr>
        <w:t xml:space="preserve">3 </w:t>
      </w:r>
      <w:r>
        <w:rPr>
          <w:rFonts w:ascii="文星黑体" w:eastAsia="文星黑体" w:hAnsi="文星黑体" w:cs="文星黑体" w:hint="eastAsia"/>
          <w:sz w:val="32"/>
          <w:szCs w:val="32"/>
        </w:rPr>
        <w:t>灾害救助准备</w:t>
      </w:r>
    </w:p>
    <w:p w14:paraId="2C6331F3"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水务、自然资源、农业、园林绿化等部门及时向区减灾委办公室通报自然灾害预警预报信息。区减灾委办公室会同相关部门（单位）根据自然灾害预警预报信息，结合可能受影响地区的自然条件、人口和社会经济状况，对可能出现的灾情进行会商</w:t>
      </w:r>
      <w:proofErr w:type="gramStart"/>
      <w:r>
        <w:rPr>
          <w:rFonts w:ascii="文星仿宋" w:eastAsia="文星仿宋" w:hAnsi="文星仿宋" w:hint="eastAsia"/>
          <w:sz w:val="32"/>
          <w:szCs w:val="32"/>
        </w:rPr>
        <w:t>研</w:t>
      </w:r>
      <w:proofErr w:type="gramEnd"/>
      <w:r>
        <w:rPr>
          <w:rFonts w:ascii="文星仿宋" w:eastAsia="文星仿宋" w:hAnsi="文星仿宋" w:hint="eastAsia"/>
          <w:sz w:val="32"/>
          <w:szCs w:val="32"/>
        </w:rPr>
        <w:t>判，</w:t>
      </w:r>
      <w:proofErr w:type="gramStart"/>
      <w:r>
        <w:rPr>
          <w:rFonts w:ascii="文星仿宋" w:eastAsia="文星仿宋" w:hAnsi="文星仿宋" w:hint="eastAsia"/>
          <w:sz w:val="32"/>
          <w:szCs w:val="32"/>
        </w:rPr>
        <w:t>当可能</w:t>
      </w:r>
      <w:proofErr w:type="gramEnd"/>
      <w:r>
        <w:rPr>
          <w:rFonts w:ascii="文星仿宋" w:eastAsia="文星仿宋" w:hAnsi="文星仿宋" w:hint="eastAsia"/>
          <w:sz w:val="32"/>
          <w:szCs w:val="32"/>
        </w:rPr>
        <w:t>威胁人民生命财产安全、影响基本生活、需提前采取应对措施时，视情采取以下一项或多项救助准备措施：</w:t>
      </w:r>
    </w:p>
    <w:p w14:paraId="7480049A"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1</w:t>
      </w:r>
      <w:r>
        <w:rPr>
          <w:rFonts w:ascii="文星仿宋" w:eastAsia="文星仿宋" w:hAnsi="文星仿宋" w:hint="eastAsia"/>
          <w:sz w:val="32"/>
          <w:szCs w:val="32"/>
        </w:rPr>
        <w:t>）向可能受到影响的街道办事处通报预警预报信息，提出灾害救助准备工作要求；</w:t>
      </w:r>
    </w:p>
    <w:p w14:paraId="6E3D732A"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2</w:t>
      </w:r>
      <w:r>
        <w:rPr>
          <w:rFonts w:ascii="文星仿宋" w:eastAsia="文星仿宋" w:hAnsi="文星仿宋" w:hint="eastAsia"/>
          <w:sz w:val="32"/>
          <w:szCs w:val="32"/>
        </w:rPr>
        <w:t>）加强应急值守，密切跟踪灾害风险变化和发展趋势，对灾害可能造成的损失进行动态评估，及时调整相关措施；</w:t>
      </w:r>
    </w:p>
    <w:p w14:paraId="46780FC3"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3</w:t>
      </w:r>
      <w:r>
        <w:rPr>
          <w:rFonts w:ascii="文星仿宋" w:eastAsia="文星仿宋" w:hAnsi="文星仿宋" w:hint="eastAsia"/>
          <w:sz w:val="32"/>
          <w:szCs w:val="32"/>
        </w:rPr>
        <w:t>）做好救灾物资调拨、调运准备，紧急情况下提前调拨相应物资；</w:t>
      </w:r>
    </w:p>
    <w:p w14:paraId="07018F46"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4</w:t>
      </w:r>
      <w:r>
        <w:rPr>
          <w:rFonts w:ascii="文星仿宋" w:eastAsia="文星仿宋" w:hAnsi="文星仿宋" w:hint="eastAsia"/>
          <w:sz w:val="32"/>
          <w:szCs w:val="32"/>
        </w:rPr>
        <w:t>）派出工作组，实地了解灾害风险，检查指导各项救灾准备工作；</w:t>
      </w:r>
    </w:p>
    <w:p w14:paraId="61E22554"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5</w:t>
      </w:r>
      <w:r>
        <w:rPr>
          <w:rFonts w:ascii="文星仿宋" w:eastAsia="文星仿宋" w:hAnsi="文星仿宋" w:hint="eastAsia"/>
          <w:sz w:val="32"/>
          <w:szCs w:val="32"/>
        </w:rPr>
        <w:t>）向区减灾委报告预警及灾害救助准备工作情况，并通报区减灾委各成员单位；</w:t>
      </w:r>
    </w:p>
    <w:p w14:paraId="3BBEEA7F"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lastRenderedPageBreak/>
        <w:t>（</w:t>
      </w:r>
      <w:r>
        <w:rPr>
          <w:rFonts w:ascii="文星仿宋" w:eastAsia="文星仿宋" w:hAnsi="文星仿宋" w:hint="eastAsia"/>
          <w:sz w:val="32"/>
          <w:szCs w:val="32"/>
        </w:rPr>
        <w:t>6</w:t>
      </w:r>
      <w:r>
        <w:rPr>
          <w:rFonts w:ascii="文星仿宋" w:eastAsia="文星仿宋" w:hAnsi="文星仿宋" w:hint="eastAsia"/>
          <w:sz w:val="32"/>
          <w:szCs w:val="32"/>
        </w:rPr>
        <w:t>）向社会发布预警预报信息。</w:t>
      </w:r>
    </w:p>
    <w:p w14:paraId="2636E1F4" w14:textId="77777777" w:rsidR="00BE4598" w:rsidRDefault="007D0E3D">
      <w:pPr>
        <w:tabs>
          <w:tab w:val="left" w:pos="1470"/>
        </w:tabs>
        <w:spacing w:line="62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4 </w:t>
      </w:r>
      <w:r>
        <w:rPr>
          <w:rFonts w:ascii="文星黑体" w:eastAsia="文星黑体" w:hAnsi="文星黑体" w:hint="eastAsia"/>
          <w:sz w:val="32"/>
          <w:szCs w:val="32"/>
        </w:rPr>
        <w:t>信息管理</w:t>
      </w:r>
    </w:p>
    <w:p w14:paraId="228722FC"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区减灾委办公室按照《自然灾害情况统计调查制度》和《特别重大自然灾害损失统计调查制度》有关规定，做好灾情信息收集、汇总、分析、上报和部门间信息共享等工作。</w:t>
      </w:r>
    </w:p>
    <w:p w14:paraId="3555F31E"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4.1  </w:t>
      </w:r>
      <w:r>
        <w:rPr>
          <w:rFonts w:ascii="文星楷体" w:eastAsia="文星楷体" w:hAnsi="文星楷体" w:hint="eastAsia"/>
          <w:sz w:val="32"/>
          <w:szCs w:val="32"/>
        </w:rPr>
        <w:t>信息报告</w:t>
      </w:r>
    </w:p>
    <w:p w14:paraId="3D5C8A02"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4.1.1 </w:t>
      </w:r>
      <w:r>
        <w:rPr>
          <w:rFonts w:ascii="文星仿宋" w:eastAsia="文星仿宋" w:hAnsi="文星仿宋" w:hint="eastAsia"/>
          <w:sz w:val="32"/>
          <w:szCs w:val="32"/>
        </w:rPr>
        <w:t>灾情</w:t>
      </w:r>
      <w:proofErr w:type="gramStart"/>
      <w:r>
        <w:rPr>
          <w:rFonts w:ascii="文星仿宋" w:eastAsia="文星仿宋" w:hAnsi="文星仿宋" w:hint="eastAsia"/>
          <w:sz w:val="32"/>
          <w:szCs w:val="32"/>
        </w:rPr>
        <w:t>信息初报</w:t>
      </w:r>
      <w:proofErr w:type="gramEnd"/>
      <w:r>
        <w:rPr>
          <w:rFonts w:ascii="文星仿宋" w:eastAsia="文星仿宋" w:hAnsi="文星仿宋" w:hint="eastAsia"/>
          <w:sz w:val="32"/>
          <w:szCs w:val="32"/>
        </w:rPr>
        <w:t>。对于突发性自然灾害，区减灾委办公室应在灾害发生后</w:t>
      </w:r>
      <w:r>
        <w:rPr>
          <w:rFonts w:ascii="文星仿宋" w:eastAsia="文星仿宋" w:hAnsi="文星仿宋" w:hint="eastAsia"/>
          <w:sz w:val="32"/>
          <w:szCs w:val="32"/>
        </w:rPr>
        <w:t>2</w:t>
      </w:r>
      <w:r>
        <w:rPr>
          <w:rFonts w:ascii="文星仿宋" w:eastAsia="文星仿宋" w:hAnsi="文星仿宋" w:hint="eastAsia"/>
          <w:sz w:val="32"/>
          <w:szCs w:val="32"/>
        </w:rPr>
        <w:t>小时内将本行政区域灾情（包括灾害发生时间、灾害种类、受灾范围、灾害造成的损失等内容）和救灾工作开展情况（包括投入的应急力量、资金、物资和装备等，以及灾区需求、面临困难、下一步工作安排等内容）向区政府和市减灾委办公室报告。</w:t>
      </w:r>
    </w:p>
    <w:p w14:paraId="22274CD7" w14:textId="57B3BA1F"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对造成本行政区域内</w:t>
      </w:r>
      <w:r>
        <w:rPr>
          <w:rFonts w:ascii="文星仿宋" w:eastAsia="文星仿宋" w:hAnsi="文星仿宋" w:hint="eastAsia"/>
          <w:sz w:val="32"/>
          <w:szCs w:val="32"/>
        </w:rPr>
        <w:t>3</w:t>
      </w:r>
      <w:r>
        <w:rPr>
          <w:rFonts w:ascii="文星仿宋" w:eastAsia="文星仿宋" w:hAnsi="文星仿宋" w:hint="eastAsia"/>
          <w:sz w:val="32"/>
          <w:szCs w:val="32"/>
        </w:rPr>
        <w:t>人以上死亡（含失踪）等灾情严重的自然灾害，以及社会舆论广泛关注的灾害事件，区减灾委办公室应在灾害发生后立即收集、汇总本行政区域内灾情（包括灾害发生时间、灾害种类、受灾范围、灾害造成的损失等内容）和救灾工作情</w:t>
      </w:r>
      <w:r>
        <w:rPr>
          <w:rFonts w:ascii="文星仿宋" w:eastAsia="文星仿宋" w:hAnsi="文星仿宋" w:hint="eastAsia"/>
          <w:sz w:val="32"/>
          <w:szCs w:val="32"/>
        </w:rPr>
        <w:t>况（包括投入的应急力量、资金、物资和装备等，以及灾区需求、面临困难、下一步工作安排等内容），并向区政府、市减灾委办公室报告。</w:t>
      </w:r>
    </w:p>
    <w:p w14:paraId="58BB8CFA" w14:textId="5FD99465"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 xml:space="preserve">4.1.2 </w:t>
      </w:r>
      <w:r>
        <w:rPr>
          <w:rFonts w:ascii="文星仿宋" w:eastAsia="文星仿宋" w:hAnsi="文星仿宋" w:hint="eastAsia"/>
          <w:sz w:val="32"/>
          <w:szCs w:val="32"/>
        </w:rPr>
        <w:t>灾情信息续报。自然灾害灾情稳定前，区减灾委办公室</w:t>
      </w:r>
      <w:r w:rsidR="0089639F">
        <w:rPr>
          <w:rFonts w:ascii="文星仿宋" w:eastAsia="文星仿宋" w:hAnsi="文星仿宋" w:hint="eastAsia"/>
          <w:sz w:val="32"/>
          <w:szCs w:val="32"/>
        </w:rPr>
        <w:t>应</w:t>
      </w:r>
      <w:r>
        <w:rPr>
          <w:rFonts w:ascii="文星仿宋" w:eastAsia="文星仿宋" w:hAnsi="文星仿宋" w:hint="eastAsia"/>
          <w:sz w:val="32"/>
          <w:szCs w:val="32"/>
        </w:rPr>
        <w:t>严格落实灾情</w:t>
      </w:r>
      <w:r>
        <w:rPr>
          <w:rFonts w:ascii="文星仿宋" w:eastAsia="文星仿宋" w:hAnsi="文星仿宋" w:hint="eastAsia"/>
          <w:sz w:val="32"/>
          <w:szCs w:val="32"/>
        </w:rPr>
        <w:t>24</w:t>
      </w:r>
      <w:r>
        <w:rPr>
          <w:rFonts w:ascii="文星仿宋" w:eastAsia="文星仿宋" w:hAnsi="文星仿宋" w:hint="eastAsia"/>
          <w:sz w:val="32"/>
          <w:szCs w:val="32"/>
        </w:rPr>
        <w:t>小时零报告制度，每日</w:t>
      </w:r>
      <w:r>
        <w:rPr>
          <w:rFonts w:ascii="文星仿宋" w:eastAsia="文星仿宋" w:hAnsi="文星仿宋" w:hint="eastAsia"/>
          <w:sz w:val="32"/>
          <w:szCs w:val="32"/>
        </w:rPr>
        <w:t>9</w:t>
      </w:r>
      <w:r>
        <w:rPr>
          <w:rFonts w:ascii="文星仿宋" w:eastAsia="文星仿宋" w:hAnsi="文星仿宋" w:hint="eastAsia"/>
          <w:sz w:val="32"/>
          <w:szCs w:val="32"/>
        </w:rPr>
        <w:t>时前汇总辖区内灾情，向区减灾委和市减灾委办公室报告；灾情发生重大变化时，区减</w:t>
      </w:r>
      <w:r>
        <w:rPr>
          <w:rFonts w:ascii="文星仿宋" w:eastAsia="文星仿宋" w:hAnsi="文星仿宋" w:hint="eastAsia"/>
          <w:sz w:val="32"/>
          <w:szCs w:val="32"/>
        </w:rPr>
        <w:lastRenderedPageBreak/>
        <w:t>灾委办公室立即向区减灾委和市减灾委办公室报告。</w:t>
      </w:r>
    </w:p>
    <w:p w14:paraId="2E1C277E" w14:textId="77777777" w:rsidR="00BE4598" w:rsidRDefault="007D0E3D">
      <w:pPr>
        <w:tabs>
          <w:tab w:val="left" w:pos="4110"/>
        </w:tabs>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 xml:space="preserve">4.1.3 </w:t>
      </w:r>
      <w:r>
        <w:rPr>
          <w:rFonts w:ascii="文星仿宋" w:eastAsia="文星仿宋" w:hAnsi="文星仿宋" w:hint="eastAsia"/>
          <w:sz w:val="32"/>
          <w:szCs w:val="32"/>
        </w:rPr>
        <w:t>灾情信息核报。自然灾害灾情稳定后，区减灾委办公室应在</w:t>
      </w:r>
      <w:r>
        <w:rPr>
          <w:rFonts w:ascii="文星仿宋" w:eastAsia="文星仿宋" w:hAnsi="文星仿宋" w:hint="eastAsia"/>
          <w:sz w:val="32"/>
          <w:szCs w:val="32"/>
        </w:rPr>
        <w:t>5</w:t>
      </w:r>
      <w:r>
        <w:rPr>
          <w:rFonts w:ascii="文星仿宋" w:eastAsia="文星仿宋" w:hAnsi="文星仿宋" w:hint="eastAsia"/>
          <w:sz w:val="32"/>
          <w:szCs w:val="32"/>
        </w:rPr>
        <w:t>日内核定灾情和救灾工作情况，并向区减灾委和市减灾委办公室报告。</w:t>
      </w:r>
    </w:p>
    <w:p w14:paraId="0923C9FE"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4.1.4 </w:t>
      </w:r>
      <w:r>
        <w:rPr>
          <w:rFonts w:ascii="文星仿宋" w:eastAsia="文星仿宋" w:hAnsi="文星仿宋" w:hint="eastAsia"/>
          <w:sz w:val="32"/>
          <w:szCs w:val="32"/>
        </w:rPr>
        <w:t>对于干旱灾害，区减灾</w:t>
      </w:r>
      <w:r>
        <w:rPr>
          <w:rFonts w:ascii="文星仿宋" w:eastAsia="文星仿宋" w:hAnsi="文星仿宋" w:hint="eastAsia"/>
          <w:sz w:val="32"/>
          <w:szCs w:val="32"/>
        </w:rPr>
        <w:t>委办公室应在旱情初显、群众生产生活受到一定影响时，向区减灾委和市减灾委办公室</w:t>
      </w:r>
      <w:proofErr w:type="gramStart"/>
      <w:r>
        <w:rPr>
          <w:rFonts w:ascii="文星仿宋" w:eastAsia="文星仿宋" w:hAnsi="文星仿宋" w:hint="eastAsia"/>
          <w:sz w:val="32"/>
          <w:szCs w:val="32"/>
        </w:rPr>
        <w:t>初报灾情</w:t>
      </w:r>
      <w:proofErr w:type="gramEnd"/>
      <w:r>
        <w:rPr>
          <w:rFonts w:ascii="文星仿宋" w:eastAsia="文星仿宋" w:hAnsi="文星仿宋" w:hint="eastAsia"/>
          <w:sz w:val="32"/>
          <w:szCs w:val="32"/>
        </w:rPr>
        <w:t>；旱情发展过程中，每</w:t>
      </w:r>
      <w:r>
        <w:rPr>
          <w:rFonts w:ascii="文星仿宋" w:eastAsia="文星仿宋" w:hAnsi="文星仿宋" w:hint="eastAsia"/>
          <w:sz w:val="32"/>
          <w:szCs w:val="32"/>
        </w:rPr>
        <w:t>10</w:t>
      </w:r>
      <w:r>
        <w:rPr>
          <w:rFonts w:ascii="文星仿宋" w:eastAsia="文星仿宋" w:hAnsi="文星仿宋" w:hint="eastAsia"/>
          <w:sz w:val="32"/>
          <w:szCs w:val="32"/>
        </w:rPr>
        <w:t>日续报一次灾情，直至灾情解除；灾情解除后及时核报。</w:t>
      </w:r>
    </w:p>
    <w:p w14:paraId="3D08D81C"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4.1.5 </w:t>
      </w:r>
      <w:r>
        <w:rPr>
          <w:rFonts w:ascii="文星仿宋" w:eastAsia="文星仿宋" w:hAnsi="文星仿宋" w:hint="eastAsia"/>
          <w:sz w:val="32"/>
          <w:szCs w:val="32"/>
        </w:rPr>
        <w:t>区减灾委办公室应建立健全灾情会商制度，及时组织相关部门召开灾情会商会，全面客观评估、核定灾情数据。</w:t>
      </w:r>
    </w:p>
    <w:p w14:paraId="175784EA"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4.1.6 </w:t>
      </w:r>
      <w:r>
        <w:rPr>
          <w:rFonts w:ascii="文星仿宋" w:eastAsia="文星仿宋" w:hAnsi="文星仿宋" w:hint="eastAsia"/>
          <w:sz w:val="32"/>
          <w:szCs w:val="32"/>
        </w:rPr>
        <w:t>区减灾委办公室组织区应急管理、自然资源、住房城乡建设、农业农村、水务等有关部门，通过全面调查、抽样调查、典型调查和专项调查等形式对灾情进行评估，核准灾情。</w:t>
      </w:r>
    </w:p>
    <w:p w14:paraId="1392B736"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4.1.7 </w:t>
      </w:r>
      <w:r>
        <w:rPr>
          <w:rFonts w:ascii="文星仿宋" w:eastAsia="文星仿宋" w:hAnsi="文星仿宋" w:hint="eastAsia"/>
          <w:sz w:val="32"/>
          <w:szCs w:val="32"/>
        </w:rPr>
        <w:t>区减灾委办公室在灾情核定后，应建立因灾死亡人口、倒塌房屋和需</w:t>
      </w:r>
      <w:r>
        <w:rPr>
          <w:rFonts w:ascii="文星仿宋" w:eastAsia="文星仿宋" w:hAnsi="文星仿宋" w:hint="eastAsia"/>
          <w:sz w:val="32"/>
          <w:szCs w:val="32"/>
        </w:rPr>
        <w:t>救助</w:t>
      </w:r>
      <w:proofErr w:type="gramStart"/>
      <w:r>
        <w:rPr>
          <w:rFonts w:ascii="文星仿宋" w:eastAsia="文星仿宋" w:hAnsi="文星仿宋" w:hint="eastAsia"/>
          <w:sz w:val="32"/>
          <w:szCs w:val="32"/>
        </w:rPr>
        <w:t>人口台</w:t>
      </w:r>
      <w:proofErr w:type="gramEnd"/>
      <w:r>
        <w:rPr>
          <w:rFonts w:ascii="文星仿宋" w:eastAsia="文星仿宋" w:hAnsi="文星仿宋" w:hint="eastAsia"/>
          <w:sz w:val="32"/>
          <w:szCs w:val="32"/>
        </w:rPr>
        <w:t>账，为灾后救助和恢复重建提供依据。</w:t>
      </w:r>
    </w:p>
    <w:p w14:paraId="7E8B60EA" w14:textId="77777777" w:rsidR="00BE4598" w:rsidRDefault="007D0E3D">
      <w:pPr>
        <w:tabs>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4.2 </w:t>
      </w:r>
      <w:r>
        <w:rPr>
          <w:rFonts w:ascii="文星楷体" w:eastAsia="文星楷体" w:hAnsi="文星楷体" w:hint="eastAsia"/>
          <w:sz w:val="32"/>
          <w:szCs w:val="32"/>
        </w:rPr>
        <w:t>灾情信息发布</w:t>
      </w:r>
    </w:p>
    <w:p w14:paraId="4411EA18" w14:textId="77777777" w:rsidR="00BE4598" w:rsidRDefault="007D0E3D">
      <w:pPr>
        <w:tabs>
          <w:tab w:val="left" w:pos="168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4.2.1 </w:t>
      </w:r>
      <w:r>
        <w:rPr>
          <w:rFonts w:ascii="文星仿宋" w:eastAsia="文星仿宋" w:hAnsi="文星仿宋" w:hint="eastAsia"/>
          <w:sz w:val="32"/>
          <w:szCs w:val="32"/>
        </w:rPr>
        <w:t>灾情信息发布应当遵循依法依规、实事求是、及时准确、公开透明原则。信息发布形式包括授权发布、组织报道、接受记者采访、举行新闻发布会等。应主动通过报刊、广播、电视、新闻网站以及政府网站、政务微博、政务微信、政务客户端等发布信息。</w:t>
      </w:r>
    </w:p>
    <w:p w14:paraId="7E4E6292"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4.2.2 </w:t>
      </w:r>
      <w:r>
        <w:rPr>
          <w:rFonts w:ascii="文星仿宋" w:eastAsia="文星仿宋" w:hAnsi="文星仿宋" w:hint="eastAsia"/>
          <w:sz w:val="32"/>
          <w:szCs w:val="32"/>
        </w:rPr>
        <w:t>自然灾害灾情稳定前，区减灾委及时向社会滚动发布自</w:t>
      </w:r>
      <w:r>
        <w:rPr>
          <w:rFonts w:ascii="文星仿宋" w:eastAsia="文星仿宋" w:hAnsi="文星仿宋" w:hint="eastAsia"/>
          <w:sz w:val="32"/>
          <w:szCs w:val="32"/>
        </w:rPr>
        <w:lastRenderedPageBreak/>
        <w:t>然灾害造成的人员伤亡、财产损失以及自然灾害救助工作动态、成效、下一步安排等情况；自然灾害灾情稳定后，区减灾委办公室应当及时评估、核定并按有关规定发布自然灾害损失情况。关于灾情核定和发布工作，法律法规另有规定的，从其规定。</w:t>
      </w:r>
    </w:p>
    <w:p w14:paraId="202882A9" w14:textId="77777777" w:rsidR="00BE4598" w:rsidRDefault="007D0E3D">
      <w:pPr>
        <w:tabs>
          <w:tab w:val="left" w:pos="1470"/>
        </w:tabs>
        <w:kinsoku w:val="0"/>
        <w:autoSpaceDE w:val="0"/>
        <w:autoSpaceDN w:val="0"/>
        <w:adjustRightInd w:val="0"/>
        <w:snapToGrid w:val="0"/>
        <w:spacing w:line="620" w:lineRule="exact"/>
        <w:ind w:firstLineChars="200" w:firstLine="640"/>
        <w:textAlignment w:val="baseline"/>
        <w:rPr>
          <w:rFonts w:ascii="文星黑体" w:eastAsia="文星黑体" w:hAnsi="文星黑体"/>
          <w:sz w:val="32"/>
          <w:szCs w:val="32"/>
        </w:rPr>
      </w:pPr>
      <w:r>
        <w:rPr>
          <w:rFonts w:ascii="文星黑体" w:eastAsia="文星黑体" w:hAnsi="文星黑体" w:hint="eastAsia"/>
          <w:sz w:val="32"/>
          <w:szCs w:val="32"/>
        </w:rPr>
        <w:t xml:space="preserve">5 </w:t>
      </w:r>
      <w:r>
        <w:rPr>
          <w:rFonts w:ascii="文星黑体" w:eastAsia="文星黑体" w:hAnsi="文星黑体" w:hint="eastAsia"/>
          <w:sz w:val="32"/>
          <w:szCs w:val="32"/>
        </w:rPr>
        <w:t>应急响应</w:t>
      </w:r>
    </w:p>
    <w:p w14:paraId="4D295E8B" w14:textId="77777777" w:rsidR="00BE4598" w:rsidRDefault="007D0E3D">
      <w:pPr>
        <w:spacing w:line="620" w:lineRule="exact"/>
        <w:ind w:firstLineChars="200" w:firstLine="640"/>
        <w:rPr>
          <w:rFonts w:ascii="文星黑体" w:eastAsia="文星黑体" w:hAnsi="文星黑体"/>
          <w:sz w:val="32"/>
          <w:szCs w:val="32"/>
        </w:rPr>
      </w:pPr>
      <w:r>
        <w:rPr>
          <w:rFonts w:ascii="文星仿宋" w:eastAsia="文星仿宋" w:hAnsi="文星仿宋" w:hint="eastAsia"/>
          <w:sz w:val="32"/>
          <w:szCs w:val="32"/>
        </w:rPr>
        <w:t>根据自然灾害危害程度等因素，区自然灾害救助应急响应由高至</w:t>
      </w:r>
      <w:proofErr w:type="gramStart"/>
      <w:r>
        <w:rPr>
          <w:rFonts w:ascii="文星仿宋" w:eastAsia="文星仿宋" w:hAnsi="文星仿宋" w:hint="eastAsia"/>
          <w:sz w:val="32"/>
          <w:szCs w:val="32"/>
        </w:rPr>
        <w:t>低分为</w:t>
      </w:r>
      <w:proofErr w:type="gramEnd"/>
      <w:r>
        <w:rPr>
          <w:rFonts w:ascii="文星仿宋" w:eastAsia="文星仿宋" w:hAnsi="文星仿宋" w:hint="eastAsia"/>
          <w:b/>
          <w:sz w:val="32"/>
          <w:szCs w:val="32"/>
        </w:rPr>
        <w:t>I</w:t>
      </w:r>
      <w:r>
        <w:rPr>
          <w:rFonts w:ascii="文星仿宋" w:eastAsia="文星仿宋" w:hAnsi="文星仿宋" w:hint="eastAsia"/>
          <w:b/>
          <w:sz w:val="32"/>
          <w:szCs w:val="32"/>
        </w:rPr>
        <w:t>、</w:t>
      </w:r>
      <w:r>
        <w:rPr>
          <w:rFonts w:ascii="文星仿宋" w:eastAsia="文星仿宋" w:hAnsi="文星仿宋" w:hint="eastAsia"/>
          <w:b/>
          <w:sz w:val="32"/>
          <w:szCs w:val="32"/>
        </w:rPr>
        <w:t>II</w:t>
      </w:r>
      <w:r>
        <w:rPr>
          <w:rFonts w:ascii="文星仿宋" w:eastAsia="文星仿宋" w:hAnsi="文星仿宋" w:hint="eastAsia"/>
          <w:sz w:val="32"/>
          <w:szCs w:val="32"/>
        </w:rPr>
        <w:t>级。</w:t>
      </w:r>
    </w:p>
    <w:p w14:paraId="471CC978"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5.1  </w:t>
      </w:r>
      <w:r>
        <w:rPr>
          <w:rFonts w:ascii="文星楷体" w:eastAsia="文星楷体" w:hAnsi="文星楷体" w:hint="eastAsia"/>
          <w:b/>
          <w:sz w:val="32"/>
          <w:szCs w:val="32"/>
        </w:rPr>
        <w:t>I</w:t>
      </w:r>
      <w:r>
        <w:rPr>
          <w:rFonts w:ascii="文星楷体" w:eastAsia="文星楷体" w:hAnsi="文星楷体" w:hint="eastAsia"/>
          <w:sz w:val="32"/>
          <w:szCs w:val="32"/>
        </w:rPr>
        <w:t>级响应</w:t>
      </w:r>
    </w:p>
    <w:p w14:paraId="3669EBAB"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5.1.1 </w:t>
      </w:r>
      <w:r>
        <w:rPr>
          <w:rFonts w:ascii="文星仿宋" w:eastAsia="文星仿宋" w:hAnsi="文星仿宋" w:hint="eastAsia"/>
          <w:sz w:val="32"/>
          <w:szCs w:val="32"/>
        </w:rPr>
        <w:t>启动条件。本行政区域内发生较大自然灾害，</w:t>
      </w:r>
      <w:r>
        <w:rPr>
          <w:rFonts w:ascii="文星仿宋" w:eastAsia="文星仿宋" w:hAnsi="文星仿宋" w:hint="eastAsia"/>
          <w:sz w:val="32"/>
          <w:szCs w:val="32"/>
        </w:rPr>
        <w:t>1</w:t>
      </w:r>
      <w:r>
        <w:rPr>
          <w:rFonts w:ascii="文星仿宋" w:eastAsia="文星仿宋" w:hAnsi="文星仿宋" w:hint="eastAsia"/>
          <w:sz w:val="32"/>
          <w:szCs w:val="32"/>
        </w:rPr>
        <w:t>次灾害过程出现下列情况之一的，启动</w:t>
      </w:r>
      <w:r>
        <w:rPr>
          <w:rFonts w:ascii="文星仿宋" w:eastAsia="文星仿宋" w:hAnsi="文星仿宋" w:hint="eastAsia"/>
          <w:b/>
          <w:sz w:val="32"/>
          <w:szCs w:val="32"/>
        </w:rPr>
        <w:t>I</w:t>
      </w:r>
      <w:r>
        <w:rPr>
          <w:rFonts w:ascii="文星仿宋" w:eastAsia="文星仿宋" w:hAnsi="文星仿宋" w:hint="eastAsia"/>
          <w:sz w:val="32"/>
          <w:szCs w:val="32"/>
        </w:rPr>
        <w:t>级响应：</w:t>
      </w:r>
    </w:p>
    <w:p w14:paraId="1882C841"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1</w:t>
      </w:r>
      <w:r>
        <w:rPr>
          <w:rFonts w:ascii="文星仿宋" w:eastAsia="文星仿宋" w:hAnsi="文星仿宋" w:hint="eastAsia"/>
          <w:sz w:val="32"/>
          <w:szCs w:val="32"/>
        </w:rPr>
        <w:t>）因灾死亡</w:t>
      </w:r>
      <w:r>
        <w:rPr>
          <w:rFonts w:ascii="文星仿宋" w:eastAsia="文星仿宋" w:hAnsi="文星仿宋" w:hint="eastAsia"/>
          <w:sz w:val="32"/>
          <w:szCs w:val="32"/>
        </w:rPr>
        <w:t>3</w:t>
      </w:r>
      <w:r>
        <w:rPr>
          <w:rFonts w:ascii="文星仿宋" w:eastAsia="文星仿宋" w:hAnsi="文星仿宋" w:hint="eastAsia"/>
          <w:sz w:val="32"/>
          <w:szCs w:val="32"/>
        </w:rPr>
        <w:t>人以上；</w:t>
      </w:r>
    </w:p>
    <w:p w14:paraId="6C4923E0"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2</w:t>
      </w:r>
      <w:r>
        <w:rPr>
          <w:rFonts w:ascii="文星仿宋" w:eastAsia="文星仿宋" w:hAnsi="文星仿宋" w:hint="eastAsia"/>
          <w:sz w:val="32"/>
          <w:szCs w:val="32"/>
        </w:rPr>
        <w:t>）紧急转移安置或需紧急生活救助</w:t>
      </w:r>
      <w:r>
        <w:rPr>
          <w:rFonts w:ascii="文星仿宋" w:eastAsia="文星仿宋" w:hAnsi="文星仿宋" w:hint="eastAsia"/>
          <w:sz w:val="32"/>
          <w:szCs w:val="32"/>
        </w:rPr>
        <w:t>1000</w:t>
      </w:r>
      <w:r>
        <w:rPr>
          <w:rFonts w:ascii="文星仿宋" w:eastAsia="文星仿宋" w:hAnsi="文星仿宋" w:hint="eastAsia"/>
          <w:sz w:val="32"/>
          <w:szCs w:val="32"/>
        </w:rPr>
        <w:t>人以上；</w:t>
      </w:r>
    </w:p>
    <w:p w14:paraId="4CF24667"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3</w:t>
      </w:r>
      <w:r>
        <w:rPr>
          <w:rFonts w:ascii="文星仿宋" w:eastAsia="文星仿宋" w:hAnsi="文星仿宋" w:hint="eastAsia"/>
          <w:sz w:val="32"/>
          <w:szCs w:val="32"/>
        </w:rPr>
        <w:t>）倒塌和严重损坏房屋</w:t>
      </w:r>
      <w:r>
        <w:rPr>
          <w:rFonts w:ascii="文星仿宋" w:eastAsia="文星仿宋" w:hAnsi="文星仿宋" w:hint="eastAsia"/>
          <w:sz w:val="32"/>
          <w:szCs w:val="32"/>
        </w:rPr>
        <w:t>500</w:t>
      </w:r>
      <w:r>
        <w:rPr>
          <w:rFonts w:ascii="文星仿宋" w:eastAsia="文星仿宋" w:hAnsi="文星仿宋" w:hint="eastAsia"/>
          <w:sz w:val="32"/>
          <w:szCs w:val="32"/>
        </w:rPr>
        <w:t>间或</w:t>
      </w:r>
      <w:r>
        <w:rPr>
          <w:rFonts w:ascii="文星仿宋" w:eastAsia="文星仿宋" w:hAnsi="文星仿宋" w:hint="eastAsia"/>
          <w:sz w:val="32"/>
          <w:szCs w:val="32"/>
        </w:rPr>
        <w:t>100</w:t>
      </w:r>
      <w:r>
        <w:rPr>
          <w:rFonts w:ascii="文星仿宋" w:eastAsia="文星仿宋" w:hAnsi="文星仿宋" w:hint="eastAsia"/>
          <w:sz w:val="32"/>
          <w:szCs w:val="32"/>
        </w:rPr>
        <w:t>户以上；</w:t>
      </w:r>
    </w:p>
    <w:p w14:paraId="0583CB57"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4</w:t>
      </w:r>
      <w:r>
        <w:rPr>
          <w:rFonts w:ascii="文星仿宋" w:eastAsia="文星仿宋" w:hAnsi="文星仿宋" w:hint="eastAsia"/>
          <w:sz w:val="32"/>
          <w:szCs w:val="32"/>
        </w:rPr>
        <w:t>）干旱灾害造成缺粮或缺水等生活困难，需政府救助人数占农业人口</w:t>
      </w:r>
      <w:r>
        <w:rPr>
          <w:rFonts w:ascii="文星仿宋" w:eastAsia="文星仿宋" w:hAnsi="文星仿宋" w:hint="eastAsia"/>
          <w:sz w:val="32"/>
          <w:szCs w:val="32"/>
        </w:rPr>
        <w:t>10%</w:t>
      </w:r>
      <w:r>
        <w:rPr>
          <w:rFonts w:ascii="文星仿宋" w:eastAsia="文星仿宋" w:hAnsi="文星仿宋" w:hint="eastAsia"/>
          <w:sz w:val="32"/>
          <w:szCs w:val="32"/>
        </w:rPr>
        <w:t>以上；</w:t>
      </w:r>
    </w:p>
    <w:p w14:paraId="2C1C8DFE"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5</w:t>
      </w:r>
      <w:r>
        <w:rPr>
          <w:rFonts w:ascii="文星仿宋" w:eastAsia="文星仿宋" w:hAnsi="文星仿宋" w:hint="eastAsia"/>
          <w:sz w:val="32"/>
          <w:szCs w:val="32"/>
        </w:rPr>
        <w:t>）符合其他自然灾害专项预案</w:t>
      </w:r>
      <w:r>
        <w:rPr>
          <w:rFonts w:ascii="文星仿宋" w:eastAsia="文星仿宋" w:hAnsi="文星仿宋" w:hint="eastAsia"/>
          <w:b/>
          <w:sz w:val="32"/>
          <w:szCs w:val="32"/>
        </w:rPr>
        <w:t>I</w:t>
      </w:r>
      <w:r>
        <w:rPr>
          <w:rFonts w:ascii="文星仿宋" w:eastAsia="文星仿宋" w:hAnsi="文星仿宋" w:hint="eastAsia"/>
          <w:sz w:val="32"/>
          <w:szCs w:val="32"/>
        </w:rPr>
        <w:t>级响应启动条件的情形。</w:t>
      </w:r>
    </w:p>
    <w:p w14:paraId="5E800464"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5.1.2 </w:t>
      </w:r>
      <w:r>
        <w:rPr>
          <w:rFonts w:ascii="文星仿宋" w:eastAsia="文星仿宋" w:hAnsi="文星仿宋" w:hint="eastAsia"/>
          <w:sz w:val="32"/>
          <w:szCs w:val="32"/>
        </w:rPr>
        <w:t>启动程序。灾害发生后，区减灾委办公室经分析评估，认定灾情达到启动标准，按程序向区政府报告并提出启动</w:t>
      </w:r>
      <w:r>
        <w:rPr>
          <w:rFonts w:ascii="文星仿宋" w:eastAsia="文星仿宋" w:hAnsi="文星仿宋" w:hint="eastAsia"/>
          <w:b/>
          <w:sz w:val="32"/>
          <w:szCs w:val="32"/>
        </w:rPr>
        <w:t>I</w:t>
      </w:r>
      <w:r>
        <w:rPr>
          <w:rFonts w:ascii="文星仿宋" w:eastAsia="文星仿宋" w:hAnsi="文星仿宋" w:hint="eastAsia"/>
          <w:sz w:val="32"/>
          <w:szCs w:val="32"/>
        </w:rPr>
        <w:t>级响应的建议，由区政府决定启动</w:t>
      </w:r>
      <w:r>
        <w:rPr>
          <w:rFonts w:ascii="文星仿宋" w:eastAsia="文星仿宋" w:hAnsi="文星仿宋" w:hint="eastAsia"/>
          <w:b/>
          <w:sz w:val="32"/>
          <w:szCs w:val="32"/>
        </w:rPr>
        <w:t>I</w:t>
      </w:r>
      <w:r>
        <w:rPr>
          <w:rFonts w:ascii="文星仿宋" w:eastAsia="文星仿宋" w:hAnsi="文星仿宋" w:hint="eastAsia"/>
          <w:sz w:val="32"/>
          <w:szCs w:val="32"/>
        </w:rPr>
        <w:t>级响应。</w:t>
      </w:r>
    </w:p>
    <w:p w14:paraId="7035563A"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5.1.3 </w:t>
      </w:r>
      <w:r>
        <w:rPr>
          <w:rFonts w:ascii="文星仿宋" w:eastAsia="文星仿宋" w:hAnsi="文星仿宋" w:hint="eastAsia"/>
          <w:sz w:val="32"/>
          <w:szCs w:val="32"/>
        </w:rPr>
        <w:t>响应措施。启动区级</w:t>
      </w:r>
      <w:r>
        <w:rPr>
          <w:rFonts w:ascii="文星仿宋" w:eastAsia="文星仿宋" w:hAnsi="文星仿宋" w:hint="eastAsia"/>
          <w:b/>
          <w:sz w:val="32"/>
          <w:szCs w:val="32"/>
        </w:rPr>
        <w:t>I</w:t>
      </w:r>
      <w:r>
        <w:rPr>
          <w:rFonts w:ascii="文星仿宋" w:eastAsia="文星仿宋" w:hAnsi="文星仿宋" w:hint="eastAsia"/>
          <w:sz w:val="32"/>
          <w:szCs w:val="32"/>
        </w:rPr>
        <w:t>级救助应急响应后，在区委、区政府统一领导下，区减灾委组织召开由区减灾委成员单位及受灾街道办事处参加的工作会议，对救灾重大事项</w:t>
      </w:r>
      <w:proofErr w:type="gramStart"/>
      <w:r>
        <w:rPr>
          <w:rFonts w:ascii="文星仿宋" w:eastAsia="文星仿宋" w:hAnsi="文星仿宋" w:hint="eastAsia"/>
          <w:sz w:val="32"/>
          <w:szCs w:val="32"/>
        </w:rPr>
        <w:t>作出</w:t>
      </w:r>
      <w:proofErr w:type="gramEnd"/>
      <w:r>
        <w:rPr>
          <w:rFonts w:ascii="文星仿宋" w:eastAsia="文星仿宋" w:hAnsi="文星仿宋" w:hint="eastAsia"/>
          <w:sz w:val="32"/>
          <w:szCs w:val="32"/>
        </w:rPr>
        <w:t>部署和决定。</w:t>
      </w:r>
      <w:r>
        <w:rPr>
          <w:rFonts w:ascii="文星仿宋" w:eastAsia="文星仿宋" w:hAnsi="文星仿宋" w:hint="eastAsia"/>
          <w:sz w:val="32"/>
          <w:szCs w:val="32"/>
        </w:rPr>
        <w:lastRenderedPageBreak/>
        <w:t>区委、区政府负责同志或指定的区减灾委负责同志率领有关部门负责同志赶赴灾区，指导灾害救助工作。区减灾</w:t>
      </w:r>
      <w:proofErr w:type="gramStart"/>
      <w:r>
        <w:rPr>
          <w:rFonts w:ascii="文星仿宋" w:eastAsia="文星仿宋" w:hAnsi="文星仿宋" w:hint="eastAsia"/>
          <w:sz w:val="32"/>
          <w:szCs w:val="32"/>
        </w:rPr>
        <w:t>委加强</w:t>
      </w:r>
      <w:proofErr w:type="gramEnd"/>
      <w:r>
        <w:rPr>
          <w:rFonts w:ascii="文星仿宋" w:eastAsia="文星仿宋" w:hAnsi="文星仿宋" w:hint="eastAsia"/>
          <w:sz w:val="32"/>
          <w:szCs w:val="32"/>
        </w:rPr>
        <w:t>对救灾工作的统筹指导，区减灾委办公室等相关部门（单位）实行</w:t>
      </w:r>
      <w:r>
        <w:rPr>
          <w:rFonts w:ascii="文星仿宋" w:eastAsia="文星仿宋" w:hAnsi="文星仿宋" w:hint="eastAsia"/>
          <w:sz w:val="32"/>
          <w:szCs w:val="32"/>
        </w:rPr>
        <w:t>24</w:t>
      </w:r>
      <w:r>
        <w:rPr>
          <w:rFonts w:ascii="文星仿宋" w:eastAsia="文星仿宋" w:hAnsi="文星仿宋" w:hint="eastAsia"/>
          <w:sz w:val="32"/>
          <w:szCs w:val="32"/>
        </w:rPr>
        <w:t>小时应急值班值守，及时掌握灾情和救灾工作动态。</w:t>
      </w:r>
    </w:p>
    <w:p w14:paraId="4939F079"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1</w:t>
      </w:r>
      <w:r>
        <w:rPr>
          <w:rFonts w:ascii="文星仿宋" w:eastAsia="文星仿宋" w:hAnsi="文星仿宋" w:hint="eastAsia"/>
          <w:sz w:val="32"/>
          <w:szCs w:val="32"/>
        </w:rPr>
        <w:t>）区减灾委办公室视情组织有关部门召开灾情会商</w:t>
      </w:r>
      <w:proofErr w:type="gramStart"/>
      <w:r>
        <w:rPr>
          <w:rFonts w:ascii="文星仿宋" w:eastAsia="文星仿宋" w:hAnsi="文星仿宋" w:hint="eastAsia"/>
          <w:sz w:val="32"/>
          <w:szCs w:val="32"/>
        </w:rPr>
        <w:t>研</w:t>
      </w:r>
      <w:proofErr w:type="gramEnd"/>
      <w:r>
        <w:rPr>
          <w:rFonts w:ascii="文星仿宋" w:eastAsia="文星仿宋" w:hAnsi="文星仿宋" w:hint="eastAsia"/>
          <w:sz w:val="32"/>
          <w:szCs w:val="32"/>
        </w:rPr>
        <w:t>判会议，分析灾区形势，研究落实对灾区的救灾支持措施。</w:t>
      </w:r>
    </w:p>
    <w:p w14:paraId="4ECB201B"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2</w:t>
      </w:r>
      <w:r>
        <w:rPr>
          <w:rFonts w:ascii="文星仿宋" w:eastAsia="文星仿宋" w:hAnsi="文星仿宋" w:hint="eastAsia"/>
          <w:sz w:val="32"/>
          <w:szCs w:val="32"/>
        </w:rPr>
        <w:t>）区减灾委办公室派出工作组赴灾区慰问受灾群众，核查灾情，协助指导灾区开展救灾工作。</w:t>
      </w:r>
    </w:p>
    <w:p w14:paraId="619B96F4"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3</w:t>
      </w:r>
      <w:r>
        <w:rPr>
          <w:rFonts w:ascii="文星仿宋" w:eastAsia="文星仿宋" w:hAnsi="文星仿宋" w:hint="eastAsia"/>
          <w:sz w:val="32"/>
          <w:szCs w:val="32"/>
        </w:rPr>
        <w:t>）区减灾委办公室及时统计上报灾情和救灾工作情况，组织灾情会商评估，按规定统一发布灾情和救灾工作动态信息</w:t>
      </w:r>
      <w:r>
        <w:rPr>
          <w:rFonts w:ascii="文星仿宋" w:eastAsia="文星仿宋" w:hAnsi="文星仿宋" w:hint="eastAsia"/>
          <w:sz w:val="32"/>
          <w:szCs w:val="32"/>
        </w:rPr>
        <w:t>，协调有关部门落实对灾区抗灾救灾工作的支持措施。</w:t>
      </w:r>
    </w:p>
    <w:p w14:paraId="28FB051B"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4</w:t>
      </w:r>
      <w:r>
        <w:rPr>
          <w:rFonts w:ascii="文星仿宋" w:eastAsia="文星仿宋" w:hAnsi="文星仿宋" w:hint="eastAsia"/>
          <w:sz w:val="32"/>
          <w:szCs w:val="32"/>
        </w:rPr>
        <w:t>）根据受灾街道办事处申请和有关部门对灾情核定情况，区财政部门按规定紧急拨付受灾人员生活救助资金。</w:t>
      </w:r>
    </w:p>
    <w:p w14:paraId="40FF96F4"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5</w:t>
      </w:r>
      <w:r>
        <w:rPr>
          <w:rFonts w:ascii="文星仿宋" w:eastAsia="文星仿宋" w:hAnsi="文星仿宋" w:hint="eastAsia"/>
          <w:sz w:val="32"/>
          <w:szCs w:val="32"/>
        </w:rPr>
        <w:t>）区减灾委办公室紧急调拨灾区生活救助物资，指导、监督救灾应急措施落实和救灾款物发放。区卫生健康部门组织医疗卫生部门做好因灾伤病人员救治、卫生防疫和受灾人员心理援助工作。</w:t>
      </w:r>
    </w:p>
    <w:p w14:paraId="284EE6AF"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6</w:t>
      </w:r>
      <w:r>
        <w:rPr>
          <w:rFonts w:ascii="文星仿宋" w:eastAsia="文星仿宋" w:hAnsi="文星仿宋" w:hint="eastAsia"/>
          <w:sz w:val="32"/>
          <w:szCs w:val="32"/>
        </w:rPr>
        <w:t>）区减灾</w:t>
      </w:r>
      <w:proofErr w:type="gramStart"/>
      <w:r>
        <w:rPr>
          <w:rFonts w:ascii="文星仿宋" w:eastAsia="文星仿宋" w:hAnsi="文星仿宋" w:hint="eastAsia"/>
          <w:sz w:val="32"/>
          <w:szCs w:val="32"/>
        </w:rPr>
        <w:t>委其他</w:t>
      </w:r>
      <w:proofErr w:type="gramEnd"/>
      <w:r>
        <w:rPr>
          <w:rFonts w:ascii="文星仿宋" w:eastAsia="文星仿宋" w:hAnsi="文星仿宋" w:hint="eastAsia"/>
          <w:sz w:val="32"/>
          <w:szCs w:val="32"/>
        </w:rPr>
        <w:t>成员单位按照职责分工做好相关工作。</w:t>
      </w:r>
    </w:p>
    <w:p w14:paraId="75F48B75"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5.2  </w:t>
      </w:r>
      <w:r>
        <w:rPr>
          <w:rFonts w:ascii="文星仿宋" w:eastAsia="文星仿宋" w:hAnsi="文星仿宋" w:hint="eastAsia"/>
          <w:b/>
          <w:sz w:val="32"/>
          <w:szCs w:val="32"/>
        </w:rPr>
        <w:t>Ⅱ</w:t>
      </w:r>
      <w:r>
        <w:rPr>
          <w:rFonts w:ascii="文星仿宋" w:eastAsia="文星仿宋" w:hAnsi="文星仿宋" w:hint="eastAsia"/>
          <w:sz w:val="32"/>
          <w:szCs w:val="32"/>
        </w:rPr>
        <w:t>级响应</w:t>
      </w:r>
    </w:p>
    <w:p w14:paraId="4196F713"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5.2.1 </w:t>
      </w:r>
      <w:r>
        <w:rPr>
          <w:rFonts w:ascii="文星仿宋" w:eastAsia="文星仿宋" w:hAnsi="文星仿宋" w:hint="eastAsia"/>
          <w:sz w:val="32"/>
          <w:szCs w:val="32"/>
        </w:rPr>
        <w:t>启动条件。本行政区域内发生自然灾害，</w:t>
      </w:r>
      <w:r>
        <w:rPr>
          <w:rFonts w:ascii="文星仿宋" w:eastAsia="文星仿宋" w:hAnsi="文星仿宋" w:hint="eastAsia"/>
          <w:sz w:val="32"/>
          <w:szCs w:val="32"/>
        </w:rPr>
        <w:t>1</w:t>
      </w:r>
      <w:r>
        <w:rPr>
          <w:rFonts w:ascii="文星仿宋" w:eastAsia="文星仿宋" w:hAnsi="文星仿宋" w:hint="eastAsia"/>
          <w:sz w:val="32"/>
          <w:szCs w:val="32"/>
        </w:rPr>
        <w:t>次灾害过程出现下列情况之一的，启动</w:t>
      </w:r>
      <w:r>
        <w:rPr>
          <w:rFonts w:ascii="文星仿宋" w:eastAsia="文星仿宋" w:hAnsi="文星仿宋" w:hint="eastAsia"/>
          <w:b/>
          <w:sz w:val="32"/>
          <w:szCs w:val="32"/>
        </w:rPr>
        <w:t>Ⅱ</w:t>
      </w:r>
      <w:r>
        <w:rPr>
          <w:rFonts w:ascii="文星仿宋" w:eastAsia="文星仿宋" w:hAnsi="文星仿宋" w:hint="eastAsia"/>
          <w:sz w:val="32"/>
          <w:szCs w:val="32"/>
        </w:rPr>
        <w:t>级响应：</w:t>
      </w:r>
    </w:p>
    <w:p w14:paraId="57915936"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1</w:t>
      </w:r>
      <w:r>
        <w:rPr>
          <w:rFonts w:ascii="文星仿宋" w:eastAsia="文星仿宋" w:hAnsi="文星仿宋" w:hint="eastAsia"/>
          <w:sz w:val="32"/>
          <w:szCs w:val="32"/>
        </w:rPr>
        <w:t>）因灾死亡</w:t>
      </w:r>
      <w:r>
        <w:rPr>
          <w:rFonts w:ascii="文星仿宋" w:eastAsia="文星仿宋" w:hAnsi="文星仿宋" w:hint="eastAsia"/>
          <w:sz w:val="32"/>
          <w:szCs w:val="32"/>
        </w:rPr>
        <w:t>3</w:t>
      </w:r>
      <w:r>
        <w:rPr>
          <w:rFonts w:ascii="文星仿宋" w:eastAsia="文星仿宋" w:hAnsi="文星仿宋" w:hint="eastAsia"/>
          <w:sz w:val="32"/>
          <w:szCs w:val="32"/>
        </w:rPr>
        <w:t>人以下；</w:t>
      </w:r>
    </w:p>
    <w:p w14:paraId="7E184721"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lastRenderedPageBreak/>
        <w:t>（</w:t>
      </w:r>
      <w:r>
        <w:rPr>
          <w:rFonts w:ascii="文星仿宋" w:eastAsia="文星仿宋" w:hAnsi="文星仿宋" w:hint="eastAsia"/>
          <w:sz w:val="32"/>
          <w:szCs w:val="32"/>
        </w:rPr>
        <w:t>2</w:t>
      </w:r>
      <w:r>
        <w:rPr>
          <w:rFonts w:ascii="文星仿宋" w:eastAsia="文星仿宋" w:hAnsi="文星仿宋" w:hint="eastAsia"/>
          <w:sz w:val="32"/>
          <w:szCs w:val="32"/>
        </w:rPr>
        <w:t>）紧急转移安置或需紧急生活救助</w:t>
      </w:r>
      <w:r>
        <w:rPr>
          <w:rFonts w:ascii="文星仿宋" w:eastAsia="文星仿宋" w:hAnsi="文星仿宋" w:hint="eastAsia"/>
          <w:sz w:val="32"/>
          <w:szCs w:val="32"/>
        </w:rPr>
        <w:t>1000</w:t>
      </w:r>
      <w:r>
        <w:rPr>
          <w:rFonts w:ascii="文星仿宋" w:eastAsia="文星仿宋" w:hAnsi="文星仿宋" w:hint="eastAsia"/>
          <w:sz w:val="32"/>
          <w:szCs w:val="32"/>
        </w:rPr>
        <w:t>人以下；</w:t>
      </w:r>
    </w:p>
    <w:p w14:paraId="046DA704"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3</w:t>
      </w:r>
      <w:r>
        <w:rPr>
          <w:rFonts w:ascii="文星仿宋" w:eastAsia="文星仿宋" w:hAnsi="文星仿宋" w:hint="eastAsia"/>
          <w:sz w:val="32"/>
          <w:szCs w:val="32"/>
        </w:rPr>
        <w:t>）倒塌和严重损坏房屋</w:t>
      </w:r>
      <w:r>
        <w:rPr>
          <w:rFonts w:ascii="文星仿宋" w:eastAsia="文星仿宋" w:hAnsi="文星仿宋" w:hint="eastAsia"/>
          <w:sz w:val="32"/>
          <w:szCs w:val="32"/>
        </w:rPr>
        <w:t>500</w:t>
      </w:r>
      <w:r>
        <w:rPr>
          <w:rFonts w:ascii="文星仿宋" w:eastAsia="文星仿宋" w:hAnsi="文星仿宋" w:hint="eastAsia"/>
          <w:sz w:val="32"/>
          <w:szCs w:val="32"/>
        </w:rPr>
        <w:t>间或</w:t>
      </w:r>
      <w:r>
        <w:rPr>
          <w:rFonts w:ascii="文星仿宋" w:eastAsia="文星仿宋" w:hAnsi="文星仿宋" w:hint="eastAsia"/>
          <w:sz w:val="32"/>
          <w:szCs w:val="32"/>
        </w:rPr>
        <w:t>100</w:t>
      </w:r>
      <w:r>
        <w:rPr>
          <w:rFonts w:ascii="文星仿宋" w:eastAsia="文星仿宋" w:hAnsi="文星仿宋" w:hint="eastAsia"/>
          <w:sz w:val="32"/>
          <w:szCs w:val="32"/>
        </w:rPr>
        <w:t>户以下；</w:t>
      </w:r>
    </w:p>
    <w:p w14:paraId="7DACF8D3"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4</w:t>
      </w:r>
      <w:r>
        <w:rPr>
          <w:rFonts w:ascii="文星仿宋" w:eastAsia="文星仿宋" w:hAnsi="文星仿宋" w:hint="eastAsia"/>
          <w:sz w:val="32"/>
          <w:szCs w:val="32"/>
        </w:rPr>
        <w:t>）干旱灾害造成缺粮或缺水等生活困难，需政府救助人数占农业人口</w:t>
      </w:r>
      <w:r>
        <w:rPr>
          <w:rFonts w:ascii="文星仿宋" w:eastAsia="文星仿宋" w:hAnsi="文星仿宋" w:hint="eastAsia"/>
          <w:sz w:val="32"/>
          <w:szCs w:val="32"/>
        </w:rPr>
        <w:t>10%</w:t>
      </w:r>
      <w:r>
        <w:rPr>
          <w:rFonts w:ascii="文星仿宋" w:eastAsia="文星仿宋" w:hAnsi="文星仿宋" w:hint="eastAsia"/>
          <w:sz w:val="32"/>
          <w:szCs w:val="32"/>
        </w:rPr>
        <w:t>以下；</w:t>
      </w:r>
    </w:p>
    <w:p w14:paraId="6FD2B594" w14:textId="77777777" w:rsidR="00BE4598" w:rsidRDefault="007D0E3D">
      <w:pPr>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5</w:t>
      </w:r>
      <w:r>
        <w:rPr>
          <w:rFonts w:ascii="文星仿宋" w:eastAsia="文星仿宋" w:hAnsi="文星仿宋" w:hint="eastAsia"/>
          <w:sz w:val="32"/>
          <w:szCs w:val="32"/>
        </w:rPr>
        <w:t>）符合其他自然灾害专项预案</w:t>
      </w:r>
      <w:r>
        <w:rPr>
          <w:rFonts w:ascii="文星仿宋" w:eastAsia="文星仿宋" w:hAnsi="文星仿宋" w:hint="eastAsia"/>
          <w:b/>
          <w:sz w:val="32"/>
          <w:szCs w:val="32"/>
        </w:rPr>
        <w:t>Ⅱ</w:t>
      </w:r>
      <w:r>
        <w:rPr>
          <w:rFonts w:ascii="文星仿宋" w:eastAsia="文星仿宋" w:hAnsi="文星仿宋" w:hint="eastAsia"/>
          <w:sz w:val="32"/>
          <w:szCs w:val="32"/>
        </w:rPr>
        <w:t>级响应启动条件的情形。</w:t>
      </w:r>
    </w:p>
    <w:p w14:paraId="018CE39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5.2.2 </w:t>
      </w:r>
      <w:r>
        <w:rPr>
          <w:rFonts w:ascii="文星仿宋" w:eastAsia="文星仿宋" w:hAnsi="文星仿宋" w:hint="eastAsia"/>
          <w:sz w:val="32"/>
          <w:szCs w:val="32"/>
        </w:rPr>
        <w:t>启动程序。灾害发生后，区减灾委办公室经分析评估，认定灾情达到启动标准，按程序向区政府报告并提出启动</w:t>
      </w:r>
      <w:r>
        <w:rPr>
          <w:rFonts w:ascii="文星仿宋" w:eastAsia="文星仿宋" w:hAnsi="文星仿宋" w:hint="eastAsia"/>
          <w:b/>
          <w:sz w:val="32"/>
          <w:szCs w:val="32"/>
        </w:rPr>
        <w:t>Ⅱ</w:t>
      </w:r>
      <w:r>
        <w:rPr>
          <w:rFonts w:ascii="文星仿宋" w:eastAsia="文星仿宋" w:hAnsi="文星仿宋" w:hint="eastAsia"/>
          <w:sz w:val="32"/>
          <w:szCs w:val="32"/>
        </w:rPr>
        <w:t>级响应建议，由区减灾委主任或副主任决定启动</w:t>
      </w:r>
      <w:r>
        <w:rPr>
          <w:rFonts w:ascii="文星仿宋" w:eastAsia="文星仿宋" w:hAnsi="文星仿宋" w:hint="eastAsia"/>
          <w:b/>
          <w:sz w:val="32"/>
          <w:szCs w:val="32"/>
        </w:rPr>
        <w:t>Ⅱ</w:t>
      </w:r>
      <w:r>
        <w:rPr>
          <w:rFonts w:ascii="文星仿宋" w:eastAsia="文星仿宋" w:hAnsi="文星仿宋" w:hint="eastAsia"/>
          <w:sz w:val="32"/>
          <w:szCs w:val="32"/>
        </w:rPr>
        <w:t>级响应。</w:t>
      </w:r>
    </w:p>
    <w:p w14:paraId="15038580" w14:textId="77777777" w:rsidR="00BE4598" w:rsidRDefault="007D0E3D">
      <w:pPr>
        <w:tabs>
          <w:tab w:val="left" w:pos="1470"/>
        </w:tabs>
        <w:spacing w:line="620" w:lineRule="exact"/>
        <w:ind w:firstLine="660"/>
        <w:rPr>
          <w:rFonts w:ascii="文星仿宋" w:eastAsia="文星仿宋" w:hAnsi="文星仿宋"/>
          <w:sz w:val="32"/>
          <w:szCs w:val="32"/>
          <w:highlight w:val="yellow"/>
        </w:rPr>
      </w:pPr>
      <w:r>
        <w:rPr>
          <w:rFonts w:ascii="文星仿宋" w:eastAsia="文星仿宋" w:hAnsi="文星仿宋" w:hint="eastAsia"/>
          <w:sz w:val="32"/>
          <w:szCs w:val="32"/>
        </w:rPr>
        <w:t xml:space="preserve">5.2.3 </w:t>
      </w:r>
      <w:r>
        <w:rPr>
          <w:rFonts w:ascii="文星仿宋" w:eastAsia="文星仿宋" w:hAnsi="文星仿宋" w:hint="eastAsia"/>
          <w:sz w:val="32"/>
          <w:szCs w:val="32"/>
        </w:rPr>
        <w:t>响应措施。启动区级</w:t>
      </w:r>
      <w:r>
        <w:rPr>
          <w:rFonts w:ascii="文星仿宋" w:eastAsia="文星仿宋" w:hAnsi="文星仿宋" w:hint="eastAsia"/>
          <w:b/>
          <w:sz w:val="32"/>
          <w:szCs w:val="32"/>
        </w:rPr>
        <w:t>Ⅱ</w:t>
      </w:r>
      <w:r>
        <w:rPr>
          <w:rFonts w:ascii="文星仿宋" w:eastAsia="文星仿宋" w:hAnsi="文星仿宋" w:hint="eastAsia"/>
          <w:sz w:val="32"/>
          <w:szCs w:val="32"/>
        </w:rPr>
        <w:t>级救助应急响应后，在区委、区政府统一领导下，区减灾委</w:t>
      </w:r>
      <w:r>
        <w:rPr>
          <w:rFonts w:ascii="文星仿宋" w:eastAsia="文星仿宋" w:hAnsi="文星仿宋" w:hint="eastAsia"/>
          <w:sz w:val="32"/>
          <w:szCs w:val="32"/>
        </w:rPr>
        <w:t>主任或副主任主持召开会商会，对救灾工作</w:t>
      </w:r>
      <w:proofErr w:type="gramStart"/>
      <w:r>
        <w:rPr>
          <w:rFonts w:ascii="文星仿宋" w:eastAsia="文星仿宋" w:hAnsi="文星仿宋" w:hint="eastAsia"/>
          <w:sz w:val="32"/>
          <w:szCs w:val="32"/>
        </w:rPr>
        <w:t>作出</w:t>
      </w:r>
      <w:proofErr w:type="gramEnd"/>
      <w:r>
        <w:rPr>
          <w:rFonts w:ascii="文星仿宋" w:eastAsia="文星仿宋" w:hAnsi="文星仿宋" w:hint="eastAsia"/>
          <w:sz w:val="32"/>
          <w:szCs w:val="32"/>
        </w:rPr>
        <w:t>部署安排。区减灾委办公室派出有关部门负责同志带队的工作组赶赴灾区，指导开展灾害救助工作。区减灾</w:t>
      </w:r>
      <w:proofErr w:type="gramStart"/>
      <w:r>
        <w:rPr>
          <w:rFonts w:ascii="文星仿宋" w:eastAsia="文星仿宋" w:hAnsi="文星仿宋" w:hint="eastAsia"/>
          <w:sz w:val="32"/>
          <w:szCs w:val="32"/>
        </w:rPr>
        <w:t>委加强</w:t>
      </w:r>
      <w:proofErr w:type="gramEnd"/>
      <w:r>
        <w:rPr>
          <w:rFonts w:ascii="文星仿宋" w:eastAsia="文星仿宋" w:hAnsi="文星仿宋" w:hint="eastAsia"/>
          <w:sz w:val="32"/>
          <w:szCs w:val="32"/>
        </w:rPr>
        <w:t>对救灾工作的统筹指导，区减灾委办公室等相关部门（单位）实行</w:t>
      </w:r>
      <w:r>
        <w:rPr>
          <w:rFonts w:ascii="文星仿宋" w:eastAsia="文星仿宋" w:hAnsi="文星仿宋" w:hint="eastAsia"/>
          <w:sz w:val="32"/>
          <w:szCs w:val="32"/>
        </w:rPr>
        <w:t>24</w:t>
      </w:r>
      <w:r>
        <w:rPr>
          <w:rFonts w:ascii="文星仿宋" w:eastAsia="文星仿宋" w:hAnsi="文星仿宋" w:hint="eastAsia"/>
          <w:sz w:val="32"/>
          <w:szCs w:val="32"/>
        </w:rPr>
        <w:t>小时应急值班值守，及时掌握灾情和救灾工作动态。</w:t>
      </w:r>
    </w:p>
    <w:p w14:paraId="4325461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1</w:t>
      </w:r>
      <w:r>
        <w:rPr>
          <w:rFonts w:ascii="文星仿宋" w:eastAsia="文星仿宋" w:hAnsi="文星仿宋" w:hint="eastAsia"/>
          <w:sz w:val="32"/>
          <w:szCs w:val="32"/>
        </w:rPr>
        <w:t>）区减灾委办公室视情组织有关部门召开灾情会商</w:t>
      </w:r>
      <w:proofErr w:type="gramStart"/>
      <w:r>
        <w:rPr>
          <w:rFonts w:ascii="文星仿宋" w:eastAsia="文星仿宋" w:hAnsi="文星仿宋" w:hint="eastAsia"/>
          <w:sz w:val="32"/>
          <w:szCs w:val="32"/>
        </w:rPr>
        <w:t>研</w:t>
      </w:r>
      <w:proofErr w:type="gramEnd"/>
      <w:r>
        <w:rPr>
          <w:rFonts w:ascii="文星仿宋" w:eastAsia="文星仿宋" w:hAnsi="文星仿宋" w:hint="eastAsia"/>
          <w:sz w:val="32"/>
          <w:szCs w:val="32"/>
        </w:rPr>
        <w:t>判会议，分析灾区形势，研究落实对灾区的救灾支持措施。</w:t>
      </w:r>
    </w:p>
    <w:p w14:paraId="07FE7D0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2</w:t>
      </w:r>
      <w:r>
        <w:rPr>
          <w:rFonts w:ascii="文星仿宋" w:eastAsia="文星仿宋" w:hAnsi="文星仿宋" w:hint="eastAsia"/>
          <w:sz w:val="32"/>
          <w:szCs w:val="32"/>
        </w:rPr>
        <w:t>）区减灾委办公室派出工作组赴灾区慰问受灾群众，核查灾情，协助指导灾区开展救灾工作。</w:t>
      </w:r>
    </w:p>
    <w:p w14:paraId="490EDB7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3</w:t>
      </w:r>
      <w:r>
        <w:rPr>
          <w:rFonts w:ascii="文星仿宋" w:eastAsia="文星仿宋" w:hAnsi="文星仿宋" w:hint="eastAsia"/>
          <w:sz w:val="32"/>
          <w:szCs w:val="32"/>
        </w:rPr>
        <w:t>）区减灾委办公室及时统计上报灾情和救灾工作情况，组织灾情会商评估</w:t>
      </w:r>
      <w:r>
        <w:rPr>
          <w:rFonts w:ascii="文星仿宋" w:eastAsia="文星仿宋" w:hAnsi="文星仿宋" w:hint="eastAsia"/>
          <w:sz w:val="32"/>
          <w:szCs w:val="32"/>
        </w:rPr>
        <w:t>，按规定统一发布灾情和救灾工作动态信息，协调有关部门落实对灾区抗灾救灾工作的支持措施。</w:t>
      </w:r>
    </w:p>
    <w:p w14:paraId="5A065C57"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4</w:t>
      </w:r>
      <w:r>
        <w:rPr>
          <w:rFonts w:ascii="文星仿宋" w:eastAsia="文星仿宋" w:hAnsi="文星仿宋" w:hint="eastAsia"/>
          <w:sz w:val="32"/>
          <w:szCs w:val="32"/>
        </w:rPr>
        <w:t>）根据受灾街道办事处申请和有关部门对灾情核定情况，</w:t>
      </w:r>
      <w:r>
        <w:rPr>
          <w:rFonts w:ascii="文星仿宋" w:eastAsia="文星仿宋" w:hAnsi="文星仿宋" w:hint="eastAsia"/>
          <w:sz w:val="32"/>
          <w:szCs w:val="32"/>
        </w:rPr>
        <w:lastRenderedPageBreak/>
        <w:t>区财政部门按规定紧急拨付受灾人员生活救助资金。</w:t>
      </w:r>
    </w:p>
    <w:p w14:paraId="411155F7"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5</w:t>
      </w:r>
      <w:r>
        <w:rPr>
          <w:rFonts w:ascii="文星仿宋" w:eastAsia="文星仿宋" w:hAnsi="文星仿宋" w:hint="eastAsia"/>
          <w:sz w:val="32"/>
          <w:szCs w:val="32"/>
        </w:rPr>
        <w:t>）区减灾委办公室紧急调拨灾区生活救助物资，指导、监督救灾应急措施落实和救灾款物发放。区卫生健康部门组织医疗卫生部门做好因灾伤病人员救治、卫生防疫和受灾人员心理援助工作。</w:t>
      </w:r>
    </w:p>
    <w:p w14:paraId="511BAED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w:t>
      </w:r>
      <w:r>
        <w:rPr>
          <w:rFonts w:ascii="文星仿宋" w:eastAsia="文星仿宋" w:hAnsi="文星仿宋" w:hint="eastAsia"/>
          <w:sz w:val="32"/>
          <w:szCs w:val="32"/>
        </w:rPr>
        <w:t>6</w:t>
      </w:r>
      <w:r>
        <w:rPr>
          <w:rFonts w:ascii="文星仿宋" w:eastAsia="文星仿宋" w:hAnsi="文星仿宋" w:hint="eastAsia"/>
          <w:sz w:val="32"/>
          <w:szCs w:val="32"/>
        </w:rPr>
        <w:t>）区减灾</w:t>
      </w:r>
      <w:proofErr w:type="gramStart"/>
      <w:r>
        <w:rPr>
          <w:rFonts w:ascii="文星仿宋" w:eastAsia="文星仿宋" w:hAnsi="文星仿宋" w:hint="eastAsia"/>
          <w:sz w:val="32"/>
          <w:szCs w:val="32"/>
        </w:rPr>
        <w:t>委其他</w:t>
      </w:r>
      <w:proofErr w:type="gramEnd"/>
      <w:r>
        <w:rPr>
          <w:rFonts w:ascii="文星仿宋" w:eastAsia="文星仿宋" w:hAnsi="文星仿宋" w:hint="eastAsia"/>
          <w:sz w:val="32"/>
          <w:szCs w:val="32"/>
        </w:rPr>
        <w:t>成员单位按照职责分工做好相关工作。</w:t>
      </w:r>
    </w:p>
    <w:p w14:paraId="2E0F13DF" w14:textId="77777777" w:rsidR="00BE4598" w:rsidRDefault="007D0E3D">
      <w:pPr>
        <w:tabs>
          <w:tab w:val="left" w:pos="126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5.3 </w:t>
      </w:r>
      <w:r>
        <w:rPr>
          <w:rFonts w:ascii="文星楷体" w:eastAsia="文星楷体" w:hAnsi="文星楷体" w:hint="eastAsia"/>
          <w:sz w:val="32"/>
          <w:szCs w:val="32"/>
        </w:rPr>
        <w:t>启动条件调整</w:t>
      </w:r>
    </w:p>
    <w:p w14:paraId="137A1A7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对自然灾害发生在敏感区域、敏感时间和救助能力特别薄弱区域等特殊情况，或灾</w:t>
      </w:r>
      <w:r>
        <w:rPr>
          <w:rFonts w:ascii="文星仿宋" w:eastAsia="文星仿宋" w:hAnsi="文星仿宋" w:hint="eastAsia"/>
          <w:sz w:val="32"/>
          <w:szCs w:val="32"/>
        </w:rPr>
        <w:t>害对区域经济社会造成重大影响时，可视灾情发展情况及时调整响应级别。</w:t>
      </w:r>
    </w:p>
    <w:p w14:paraId="4E5639DF"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5.4 </w:t>
      </w:r>
      <w:r>
        <w:rPr>
          <w:rFonts w:ascii="文星楷体" w:eastAsia="文星楷体" w:hAnsi="文星楷体" w:hint="eastAsia"/>
          <w:sz w:val="32"/>
          <w:szCs w:val="32"/>
        </w:rPr>
        <w:t>响应终止</w:t>
      </w:r>
    </w:p>
    <w:p w14:paraId="5CF6F667"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应急救灾工作结束后，由区减灾委办公室提出建议，按照启动响应的审批程序终止响应。</w:t>
      </w:r>
    </w:p>
    <w:p w14:paraId="0957B7D2" w14:textId="77777777" w:rsidR="00BE4598" w:rsidRDefault="007D0E3D">
      <w:pPr>
        <w:tabs>
          <w:tab w:val="left" w:pos="1260"/>
        </w:tabs>
        <w:spacing w:line="62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6 </w:t>
      </w:r>
      <w:r>
        <w:rPr>
          <w:rFonts w:ascii="文星黑体" w:eastAsia="文星黑体" w:hAnsi="文星黑体" w:hint="eastAsia"/>
          <w:sz w:val="32"/>
          <w:szCs w:val="32"/>
        </w:rPr>
        <w:t>灾后救助与恢复重建</w:t>
      </w:r>
    </w:p>
    <w:p w14:paraId="0533A412"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6.1 </w:t>
      </w:r>
      <w:r>
        <w:rPr>
          <w:rFonts w:ascii="文星楷体" w:eastAsia="文星楷体" w:hAnsi="文星楷体" w:hint="eastAsia"/>
          <w:sz w:val="32"/>
          <w:szCs w:val="32"/>
        </w:rPr>
        <w:t>过渡期生活救助</w:t>
      </w:r>
    </w:p>
    <w:p w14:paraId="292A038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6.1.1 </w:t>
      </w:r>
      <w:r>
        <w:rPr>
          <w:rFonts w:ascii="文星仿宋" w:eastAsia="文星仿宋" w:hAnsi="文星仿宋" w:hint="eastAsia"/>
          <w:sz w:val="32"/>
          <w:szCs w:val="32"/>
        </w:rPr>
        <w:t>灾害发生后，区减灾委办公室组织有关部门、专家评估灾区过渡期生活救助需求情况。</w:t>
      </w:r>
    </w:p>
    <w:p w14:paraId="4BD64CB3"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6.1.2 </w:t>
      </w:r>
      <w:r>
        <w:rPr>
          <w:rFonts w:ascii="文星仿宋" w:eastAsia="文星仿宋" w:hAnsi="文星仿宋" w:hint="eastAsia"/>
          <w:sz w:val="32"/>
          <w:szCs w:val="32"/>
        </w:rPr>
        <w:t>区财政、应急管理部门按规定及时拨付过渡期生活救助资金。区减灾委办公室指导受灾街道办事处做好过渡期救助人员核定、资金发放等工作。</w:t>
      </w:r>
    </w:p>
    <w:p w14:paraId="77495620"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6.1.3 </w:t>
      </w:r>
      <w:r>
        <w:rPr>
          <w:rFonts w:ascii="文星仿宋" w:eastAsia="文星仿宋" w:hAnsi="文星仿宋" w:hint="eastAsia"/>
          <w:sz w:val="32"/>
          <w:szCs w:val="32"/>
        </w:rPr>
        <w:t>区减灾委办公室监督检查受灾地区过渡期生活救助政策落实情况，并定期通报救助工作情况。区有关部门（单位）对</w:t>
      </w:r>
      <w:r>
        <w:rPr>
          <w:rFonts w:ascii="文星仿宋" w:eastAsia="文星仿宋" w:hAnsi="文星仿宋" w:hint="eastAsia"/>
          <w:sz w:val="32"/>
          <w:szCs w:val="32"/>
        </w:rPr>
        <w:lastRenderedPageBreak/>
        <w:t>过渡期救助资金和物资分配、调拨、使用情况加强监督检查。过渡期生活救助工作结束后，由区减灾委办公室组织开展绩效评估。</w:t>
      </w:r>
    </w:p>
    <w:p w14:paraId="537A076E"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6.1.4 </w:t>
      </w:r>
      <w:r>
        <w:rPr>
          <w:rFonts w:ascii="文星仿宋" w:eastAsia="文星仿宋" w:hAnsi="文星仿宋" w:hint="eastAsia"/>
          <w:sz w:val="32"/>
          <w:szCs w:val="32"/>
        </w:rPr>
        <w:t>鼓励和动员社会各界实施援助。工会、共青团、妇联和红十字会及慈善组织等公益性社会组织积极开展捐赠、心理援助等社会救助活动。</w:t>
      </w:r>
    </w:p>
    <w:p w14:paraId="0B7BDFE8" w14:textId="77777777" w:rsidR="00BE4598" w:rsidRDefault="007D0E3D">
      <w:pPr>
        <w:tabs>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6.2 </w:t>
      </w:r>
      <w:r>
        <w:rPr>
          <w:rFonts w:ascii="文星楷体" w:eastAsia="文星楷体" w:hAnsi="文星楷体" w:hint="eastAsia"/>
          <w:sz w:val="32"/>
          <w:szCs w:val="32"/>
        </w:rPr>
        <w:t>冬春救助</w:t>
      </w:r>
    </w:p>
    <w:p w14:paraId="2A496BB3"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自然灾害发生后的当年冬季、次年春季，区减灾委应为生活困难的受灾人员提供基本生活救助。</w:t>
      </w:r>
    </w:p>
    <w:p w14:paraId="5DB57024"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6.2.1 </w:t>
      </w:r>
      <w:r>
        <w:rPr>
          <w:rFonts w:ascii="文星仿宋" w:eastAsia="文星仿宋" w:hAnsi="文星仿宋" w:hint="eastAsia"/>
          <w:sz w:val="32"/>
          <w:szCs w:val="32"/>
        </w:rPr>
        <w:t>区减灾委办公室于每年</w:t>
      </w:r>
      <w:r>
        <w:rPr>
          <w:rFonts w:ascii="文星仿宋" w:eastAsia="文星仿宋" w:hAnsi="文星仿宋" w:hint="eastAsia"/>
          <w:sz w:val="32"/>
          <w:szCs w:val="32"/>
        </w:rPr>
        <w:t>9</w:t>
      </w:r>
      <w:r>
        <w:rPr>
          <w:rFonts w:ascii="文星仿宋" w:eastAsia="文星仿宋" w:hAnsi="文星仿宋" w:hint="eastAsia"/>
          <w:sz w:val="32"/>
          <w:szCs w:val="32"/>
        </w:rPr>
        <w:t>月部署开展冬春受灾群众生活困难情况调查工作，指导受灾街道办事处赴灾区开展受灾群众生活困难状况评估，核实有关情况。</w:t>
      </w:r>
    </w:p>
    <w:p w14:paraId="149C052C" w14:textId="391ECDF1"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6.2.2 </w:t>
      </w:r>
      <w:r>
        <w:rPr>
          <w:rFonts w:ascii="文星仿宋" w:eastAsia="文星仿宋" w:hAnsi="文星仿宋" w:hint="eastAsia"/>
          <w:sz w:val="32"/>
          <w:szCs w:val="32"/>
        </w:rPr>
        <w:t>区应急管理部门应于每年</w:t>
      </w:r>
      <w:r>
        <w:rPr>
          <w:rFonts w:ascii="文星仿宋" w:eastAsia="文星仿宋" w:hAnsi="文星仿宋" w:hint="eastAsia"/>
          <w:sz w:val="32"/>
          <w:szCs w:val="32"/>
        </w:rPr>
        <w:t>9</w:t>
      </w:r>
      <w:r>
        <w:rPr>
          <w:rFonts w:ascii="文星仿宋" w:eastAsia="文星仿宋" w:hAnsi="文星仿宋" w:hint="eastAsia"/>
          <w:sz w:val="32"/>
          <w:szCs w:val="32"/>
        </w:rPr>
        <w:t>月底前统计、评估本行政区域受灾人员当年冬季、次年春季的基本生活救助需求，核实救助对象，编制工作台账，制定救助工作方案，经区政府批准后组织实施，并报市应急</w:t>
      </w:r>
      <w:r w:rsidR="0089639F">
        <w:rPr>
          <w:rFonts w:ascii="文星仿宋" w:eastAsia="文星仿宋" w:hAnsi="文星仿宋" w:hint="eastAsia"/>
          <w:sz w:val="32"/>
          <w:szCs w:val="32"/>
        </w:rPr>
        <w:t>管理</w:t>
      </w:r>
      <w:r>
        <w:rPr>
          <w:rFonts w:ascii="文星仿宋" w:eastAsia="文星仿宋" w:hAnsi="文星仿宋" w:hint="eastAsia"/>
          <w:sz w:val="32"/>
          <w:szCs w:val="32"/>
        </w:rPr>
        <w:t>局备案。</w:t>
      </w:r>
    </w:p>
    <w:p w14:paraId="407F38A2" w14:textId="77777777" w:rsidR="00BE4598" w:rsidRDefault="007D0E3D">
      <w:pPr>
        <w:tabs>
          <w:tab w:val="left" w:pos="126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6.2.3 </w:t>
      </w:r>
      <w:r>
        <w:rPr>
          <w:rFonts w:ascii="文星仿宋" w:eastAsia="文星仿宋" w:hAnsi="文星仿宋" w:hint="eastAsia"/>
          <w:sz w:val="32"/>
          <w:szCs w:val="32"/>
        </w:rPr>
        <w:t>根据街道办事处的资金申请，结合灾情评估情况，区应急管理、财政部门确定自然灾害救助资金补助方案，按程序及时拨付自然灾害生活补助资金，专项用于帮助解决基本生活困难。</w:t>
      </w:r>
    </w:p>
    <w:p w14:paraId="6BAC7BE9"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6.2.4 </w:t>
      </w:r>
      <w:r>
        <w:rPr>
          <w:rFonts w:ascii="文星仿宋" w:eastAsia="文星仿宋" w:hAnsi="文星仿宋" w:hint="eastAsia"/>
          <w:sz w:val="32"/>
          <w:szCs w:val="32"/>
        </w:rPr>
        <w:t>区减灾委办公室组织区有关部门和专家评估全区冬春救助工作绩效评估。</w:t>
      </w:r>
    </w:p>
    <w:p w14:paraId="531A8A69"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6.3 </w:t>
      </w:r>
      <w:r>
        <w:rPr>
          <w:rFonts w:ascii="文星楷体" w:eastAsia="文星楷体" w:hAnsi="文星楷体" w:hint="eastAsia"/>
          <w:sz w:val="32"/>
          <w:szCs w:val="32"/>
        </w:rPr>
        <w:t>倒</w:t>
      </w:r>
      <w:proofErr w:type="gramStart"/>
      <w:r>
        <w:rPr>
          <w:rFonts w:ascii="文星楷体" w:eastAsia="文星楷体" w:hAnsi="文星楷体" w:hint="eastAsia"/>
          <w:sz w:val="32"/>
          <w:szCs w:val="32"/>
        </w:rPr>
        <w:t>损住房</w:t>
      </w:r>
      <w:proofErr w:type="gramEnd"/>
      <w:r>
        <w:rPr>
          <w:rFonts w:ascii="文星楷体" w:eastAsia="文星楷体" w:hAnsi="文星楷体" w:hint="eastAsia"/>
          <w:sz w:val="32"/>
          <w:szCs w:val="32"/>
        </w:rPr>
        <w:t>恢复重建</w:t>
      </w:r>
    </w:p>
    <w:p w14:paraId="3C3CC638"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恢复重建工作由区减灾委负责组织实施，具体牵头部门由区</w:t>
      </w:r>
      <w:r>
        <w:rPr>
          <w:rFonts w:ascii="文星仿宋" w:eastAsia="文星仿宋" w:hAnsi="文星仿宋" w:hint="eastAsia"/>
          <w:sz w:val="32"/>
          <w:szCs w:val="32"/>
        </w:rPr>
        <w:lastRenderedPageBreak/>
        <w:t>委、区政府按照有关工作要求确定，区减灾委成员单位根据职责配合牵头部门工作。建房资金通过政府救助、社会互助、邻里帮工帮料、以工代赈、自行筹措、政策优惠等途径解决。积极发挥自然灾害民生保险的经济补偿作用，完善市场化筹集重建资金机制。重建规划和房屋设计应科学选址、合理布局，避开地质灾害隐患点、泄洪通道等，提高抗灾设防能力，确保安全。重建工作应尊重群众意愿，以受</w:t>
      </w:r>
      <w:r>
        <w:rPr>
          <w:rFonts w:ascii="文星仿宋" w:eastAsia="文星仿宋" w:hAnsi="文星仿宋" w:hint="eastAsia"/>
          <w:sz w:val="32"/>
          <w:szCs w:val="32"/>
        </w:rPr>
        <w:t>灾户自建为主。</w:t>
      </w:r>
    </w:p>
    <w:p w14:paraId="028D37A7"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6.3.1 </w:t>
      </w:r>
      <w:r>
        <w:rPr>
          <w:rFonts w:ascii="文星仿宋" w:eastAsia="文星仿宋" w:hAnsi="文星仿宋" w:hint="eastAsia"/>
          <w:sz w:val="32"/>
          <w:szCs w:val="32"/>
        </w:rPr>
        <w:t>区减灾委办公室组织评估小组，根据受灾街道办事处核定倒</w:t>
      </w:r>
      <w:proofErr w:type="gramStart"/>
      <w:r>
        <w:rPr>
          <w:rFonts w:ascii="文星仿宋" w:eastAsia="文星仿宋" w:hAnsi="文星仿宋" w:hint="eastAsia"/>
          <w:sz w:val="32"/>
          <w:szCs w:val="32"/>
        </w:rPr>
        <w:t>损住房</w:t>
      </w:r>
      <w:proofErr w:type="gramEnd"/>
      <w:r>
        <w:rPr>
          <w:rFonts w:ascii="文星仿宋" w:eastAsia="文星仿宋" w:hAnsi="文星仿宋" w:hint="eastAsia"/>
          <w:sz w:val="32"/>
          <w:szCs w:val="32"/>
        </w:rPr>
        <w:t>情况，并参考其他灾害管理部门评估数据，对因</w:t>
      </w:r>
      <w:proofErr w:type="gramStart"/>
      <w:r>
        <w:rPr>
          <w:rFonts w:ascii="文星仿宋" w:eastAsia="文星仿宋" w:hAnsi="文星仿宋" w:hint="eastAsia"/>
          <w:sz w:val="32"/>
          <w:szCs w:val="32"/>
        </w:rPr>
        <w:t>灾倒损住房</w:t>
      </w:r>
      <w:proofErr w:type="gramEnd"/>
      <w:r>
        <w:rPr>
          <w:rFonts w:ascii="文星仿宋" w:eastAsia="文星仿宋" w:hAnsi="文星仿宋" w:hint="eastAsia"/>
          <w:sz w:val="32"/>
          <w:szCs w:val="32"/>
        </w:rPr>
        <w:t>情况进行综合评估。</w:t>
      </w:r>
    </w:p>
    <w:p w14:paraId="7E9CA4F5" w14:textId="4BD22A15"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6.3.2 </w:t>
      </w:r>
      <w:r>
        <w:rPr>
          <w:rFonts w:ascii="文星仿宋" w:eastAsia="文星仿宋" w:hAnsi="文星仿宋" w:hint="eastAsia"/>
          <w:sz w:val="32"/>
          <w:szCs w:val="32"/>
        </w:rPr>
        <w:t>区减灾委办公室收到受灾街道办事处倒</w:t>
      </w:r>
      <w:proofErr w:type="gramStart"/>
      <w:r>
        <w:rPr>
          <w:rFonts w:ascii="文星仿宋" w:eastAsia="文星仿宋" w:hAnsi="文星仿宋" w:hint="eastAsia"/>
          <w:sz w:val="32"/>
          <w:szCs w:val="32"/>
        </w:rPr>
        <w:t>损住房</w:t>
      </w:r>
      <w:proofErr w:type="gramEnd"/>
      <w:r>
        <w:rPr>
          <w:rFonts w:ascii="文星仿宋" w:eastAsia="文星仿宋" w:hAnsi="文星仿宋" w:hint="eastAsia"/>
          <w:sz w:val="32"/>
          <w:szCs w:val="32"/>
        </w:rPr>
        <w:t>恢复重建补助资金的申请后，根据评估小组评估结果，提出资金补助的意见建议，</w:t>
      </w:r>
      <w:r w:rsidR="0089639F">
        <w:rPr>
          <w:rFonts w:ascii="文星仿宋" w:eastAsia="文星仿宋" w:hAnsi="文星仿宋" w:hint="eastAsia"/>
          <w:sz w:val="32"/>
          <w:szCs w:val="32"/>
        </w:rPr>
        <w:t>经</w:t>
      </w:r>
      <w:r>
        <w:rPr>
          <w:rFonts w:ascii="文星仿宋" w:eastAsia="文星仿宋" w:hAnsi="文星仿宋" w:hint="eastAsia"/>
          <w:sz w:val="32"/>
          <w:szCs w:val="32"/>
        </w:rPr>
        <w:t>区财政部门审核后</w:t>
      </w:r>
      <w:r w:rsidR="0089639F">
        <w:rPr>
          <w:rFonts w:ascii="文星仿宋" w:eastAsia="文星仿宋" w:hAnsi="文星仿宋" w:hint="eastAsia"/>
          <w:sz w:val="32"/>
          <w:szCs w:val="32"/>
        </w:rPr>
        <w:t>，</w:t>
      </w:r>
      <w:proofErr w:type="gramStart"/>
      <w:r>
        <w:rPr>
          <w:rFonts w:ascii="文星仿宋" w:eastAsia="文星仿宋" w:hAnsi="文星仿宋" w:hint="eastAsia"/>
          <w:sz w:val="32"/>
          <w:szCs w:val="32"/>
        </w:rPr>
        <w:t>下发省</w:t>
      </w:r>
      <w:proofErr w:type="gramEnd"/>
      <w:r>
        <w:rPr>
          <w:rFonts w:ascii="文星仿宋" w:eastAsia="文星仿宋" w:hAnsi="文星仿宋" w:hint="eastAsia"/>
          <w:sz w:val="32"/>
          <w:szCs w:val="32"/>
        </w:rPr>
        <w:t>和市、</w:t>
      </w:r>
      <w:proofErr w:type="gramStart"/>
      <w:r>
        <w:rPr>
          <w:rFonts w:ascii="文星仿宋" w:eastAsia="文星仿宋" w:hAnsi="文星仿宋" w:hint="eastAsia"/>
          <w:sz w:val="32"/>
          <w:szCs w:val="32"/>
        </w:rPr>
        <w:t>区恢复</w:t>
      </w:r>
      <w:proofErr w:type="gramEnd"/>
      <w:r>
        <w:rPr>
          <w:rFonts w:ascii="文星仿宋" w:eastAsia="文星仿宋" w:hAnsi="文星仿宋" w:hint="eastAsia"/>
          <w:sz w:val="32"/>
          <w:szCs w:val="32"/>
        </w:rPr>
        <w:t>重建补助资金。</w:t>
      </w:r>
    </w:p>
    <w:p w14:paraId="5A713A0C"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6.3.3 </w:t>
      </w:r>
      <w:r>
        <w:rPr>
          <w:rFonts w:ascii="文星仿宋" w:eastAsia="文星仿宋" w:hAnsi="文星仿宋" w:hint="eastAsia"/>
          <w:sz w:val="32"/>
          <w:szCs w:val="32"/>
        </w:rPr>
        <w:t>住房重建工作结束后，区减灾</w:t>
      </w:r>
      <w:proofErr w:type="gramStart"/>
      <w:r>
        <w:rPr>
          <w:rFonts w:ascii="文星仿宋" w:eastAsia="文星仿宋" w:hAnsi="文星仿宋" w:hint="eastAsia"/>
          <w:sz w:val="32"/>
          <w:szCs w:val="32"/>
        </w:rPr>
        <w:t>委应当</w:t>
      </w:r>
      <w:proofErr w:type="gramEnd"/>
      <w:r>
        <w:rPr>
          <w:rFonts w:ascii="文星仿宋" w:eastAsia="文星仿宋" w:hAnsi="文星仿宋" w:hint="eastAsia"/>
          <w:sz w:val="32"/>
          <w:szCs w:val="32"/>
        </w:rPr>
        <w:t>成立工作组，采取实地调查、抽样调查等方式，对本地倒</w:t>
      </w:r>
      <w:proofErr w:type="gramStart"/>
      <w:r>
        <w:rPr>
          <w:rFonts w:ascii="文星仿宋" w:eastAsia="文星仿宋" w:hAnsi="文星仿宋" w:hint="eastAsia"/>
          <w:sz w:val="32"/>
          <w:szCs w:val="32"/>
        </w:rPr>
        <w:t>损住房</w:t>
      </w:r>
      <w:proofErr w:type="gramEnd"/>
      <w:r>
        <w:rPr>
          <w:rFonts w:ascii="文星仿宋" w:eastAsia="文星仿宋" w:hAnsi="文星仿宋" w:hint="eastAsia"/>
          <w:sz w:val="32"/>
          <w:szCs w:val="32"/>
        </w:rPr>
        <w:t>恢复重建补助资金管理工作开展绩效评估，并将评估结果报市减灾委办公室。</w:t>
      </w:r>
    </w:p>
    <w:p w14:paraId="44CCD69F"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6.3</w:t>
      </w:r>
      <w:r>
        <w:rPr>
          <w:rFonts w:ascii="文星仿宋" w:eastAsia="文星仿宋" w:hAnsi="文星仿宋" w:hint="eastAsia"/>
          <w:sz w:val="32"/>
          <w:szCs w:val="32"/>
        </w:rPr>
        <w:t xml:space="preserve">.4 </w:t>
      </w:r>
      <w:r>
        <w:rPr>
          <w:rFonts w:ascii="文星仿宋" w:eastAsia="文星仿宋" w:hAnsi="文星仿宋" w:hint="eastAsia"/>
          <w:sz w:val="32"/>
          <w:szCs w:val="32"/>
        </w:rPr>
        <w:t>区住房城乡建设部门负责做好倒</w:t>
      </w:r>
      <w:proofErr w:type="gramStart"/>
      <w:r>
        <w:rPr>
          <w:rFonts w:ascii="文星仿宋" w:eastAsia="文星仿宋" w:hAnsi="文星仿宋" w:hint="eastAsia"/>
          <w:sz w:val="32"/>
          <w:szCs w:val="32"/>
        </w:rPr>
        <w:t>损住房</w:t>
      </w:r>
      <w:proofErr w:type="gramEnd"/>
      <w:r>
        <w:rPr>
          <w:rFonts w:ascii="文星仿宋" w:eastAsia="文星仿宋" w:hAnsi="文星仿宋" w:hint="eastAsia"/>
          <w:sz w:val="32"/>
          <w:szCs w:val="32"/>
        </w:rPr>
        <w:t>评估、恢复重建的技术服务和指导等工作。有关部门按照各自职责，做好重建规划、选址及制定优惠政策等工作。</w:t>
      </w:r>
    </w:p>
    <w:p w14:paraId="015259B2"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6.3.5 </w:t>
      </w:r>
      <w:r>
        <w:rPr>
          <w:rFonts w:ascii="文星仿宋" w:eastAsia="文星仿宋" w:hAnsi="文星仿宋" w:hint="eastAsia"/>
          <w:sz w:val="32"/>
          <w:szCs w:val="32"/>
        </w:rPr>
        <w:t>由国务院或省政府、市政府统一组织开展的恢复重建，按有关规定执行。</w:t>
      </w:r>
    </w:p>
    <w:p w14:paraId="4F47C387" w14:textId="77777777" w:rsidR="00BE4598" w:rsidRDefault="007D0E3D">
      <w:pPr>
        <w:spacing w:line="620" w:lineRule="exact"/>
        <w:ind w:firstLine="660"/>
        <w:rPr>
          <w:rFonts w:ascii="文星黑体" w:eastAsia="文星黑体" w:hAnsi="文星黑体"/>
          <w:sz w:val="32"/>
          <w:szCs w:val="32"/>
        </w:rPr>
      </w:pPr>
      <w:r>
        <w:rPr>
          <w:rFonts w:ascii="文星黑体" w:eastAsia="文星黑体" w:hAnsi="文星黑体" w:hint="eastAsia"/>
          <w:sz w:val="32"/>
          <w:szCs w:val="32"/>
        </w:rPr>
        <w:lastRenderedPageBreak/>
        <w:t xml:space="preserve">7 </w:t>
      </w:r>
      <w:r>
        <w:rPr>
          <w:rFonts w:ascii="文星黑体" w:eastAsia="文星黑体" w:hAnsi="文星黑体" w:hint="eastAsia"/>
          <w:sz w:val="32"/>
          <w:szCs w:val="32"/>
        </w:rPr>
        <w:t>保障措施</w:t>
      </w:r>
    </w:p>
    <w:p w14:paraId="0F24DEED"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减灾委及其成员单位应按照职责分工和相关预案，协同做好应对自然灾害人力、物力、财力、交通运输、医疗卫生、通信保障等工作，保证自然灾害救助工作所需和灾区群众基本生活以及恢复重建工作顺利进行。</w:t>
      </w:r>
    </w:p>
    <w:p w14:paraId="1488D09D" w14:textId="77777777" w:rsidR="00BE4598" w:rsidRDefault="007D0E3D">
      <w:pPr>
        <w:tabs>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7.1 </w:t>
      </w:r>
      <w:r>
        <w:rPr>
          <w:rFonts w:ascii="文星楷体" w:eastAsia="文星楷体" w:hAnsi="文星楷体" w:hint="eastAsia"/>
          <w:sz w:val="32"/>
          <w:szCs w:val="32"/>
        </w:rPr>
        <w:t>资金保障</w:t>
      </w:r>
    </w:p>
    <w:p w14:paraId="5FB7D872"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应对自然灾害所需资金，按照救灾工作分级负责、救灾资金分级负担、以属地为</w:t>
      </w:r>
      <w:r>
        <w:rPr>
          <w:rFonts w:ascii="文星仿宋" w:eastAsia="文星仿宋" w:hAnsi="文星仿宋" w:hint="eastAsia"/>
          <w:sz w:val="32"/>
          <w:szCs w:val="32"/>
        </w:rPr>
        <w:t>主的原则，多渠道筹集，确保应急救助工作需要。</w:t>
      </w:r>
    </w:p>
    <w:p w14:paraId="2AF77D3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7.1.1 </w:t>
      </w:r>
      <w:r>
        <w:rPr>
          <w:rFonts w:ascii="文星仿宋" w:eastAsia="文星仿宋" w:hAnsi="文星仿宋" w:hint="eastAsia"/>
          <w:sz w:val="32"/>
          <w:szCs w:val="32"/>
        </w:rPr>
        <w:t>区财政部门应深入贯彻落实省委、省政府《关于推进防灾减灾救灾体制机制改革的实施意见》，建立健全救灾资金投入保障机制，将自然灾害救助资金纳入财政预算。各街道办事处、区减灾委成员单位应保障救灾资投入，完善灾害救助政策，拓宽资金投入渠道，逐步建立完善资金长效投入机制。</w:t>
      </w:r>
    </w:p>
    <w:p w14:paraId="738B3464" w14:textId="58A5528D"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7.1.2 </w:t>
      </w:r>
      <w:r>
        <w:rPr>
          <w:rFonts w:ascii="文星仿宋" w:eastAsia="文星仿宋" w:hAnsi="文星仿宋" w:hint="eastAsia"/>
          <w:sz w:val="32"/>
          <w:szCs w:val="32"/>
        </w:rPr>
        <w:t>区财政、应急管理等部门应合理安排区级救灾资金预算，按照救灾工作分级负责、救灾资金分级负担的原则，建立完善区级救灾资金分担机制，制定和完善自然灾害救助标准，并根据经济社会发展水平实施</w:t>
      </w:r>
      <w:r>
        <w:rPr>
          <w:rFonts w:ascii="文星仿宋" w:eastAsia="文星仿宋" w:hAnsi="文星仿宋" w:hint="eastAsia"/>
          <w:sz w:val="32"/>
          <w:szCs w:val="32"/>
        </w:rPr>
        <w:t>动态调整。</w:t>
      </w:r>
    </w:p>
    <w:p w14:paraId="3E65CDE0"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7.1.3 </w:t>
      </w:r>
      <w:r>
        <w:rPr>
          <w:rFonts w:ascii="文星仿宋" w:eastAsia="文星仿宋" w:hAnsi="文星仿宋" w:hint="eastAsia"/>
          <w:sz w:val="32"/>
          <w:szCs w:val="32"/>
        </w:rPr>
        <w:t>救灾预算资金不足时，区财政部门应通过动支预备费等方式多渠道筹措资金，根据有关规定和补助标准，</w:t>
      </w:r>
      <w:proofErr w:type="gramStart"/>
      <w:r>
        <w:rPr>
          <w:rFonts w:ascii="文星仿宋" w:eastAsia="文星仿宋" w:hAnsi="文星仿宋" w:hint="eastAsia"/>
          <w:sz w:val="32"/>
          <w:szCs w:val="32"/>
        </w:rPr>
        <w:t>全额保障</w:t>
      </w:r>
      <w:proofErr w:type="gramEnd"/>
      <w:r>
        <w:rPr>
          <w:rFonts w:ascii="文星仿宋" w:eastAsia="文星仿宋" w:hAnsi="文星仿宋" w:hint="eastAsia"/>
          <w:sz w:val="32"/>
          <w:szCs w:val="32"/>
        </w:rPr>
        <w:t>受灾群众生活救助需要。</w:t>
      </w:r>
    </w:p>
    <w:p w14:paraId="6297D36E" w14:textId="77777777" w:rsidR="00BE4598" w:rsidRDefault="007D0E3D">
      <w:pPr>
        <w:tabs>
          <w:tab w:val="left" w:pos="168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7.1.4 </w:t>
      </w:r>
      <w:r>
        <w:rPr>
          <w:rFonts w:ascii="文星仿宋" w:eastAsia="文星仿宋" w:hAnsi="文星仿宋" w:hint="eastAsia"/>
          <w:sz w:val="32"/>
          <w:szCs w:val="32"/>
        </w:rPr>
        <w:t>充分发挥灾害民生综合保险的救助作用，鼓励、督促保</w:t>
      </w:r>
      <w:r>
        <w:rPr>
          <w:rFonts w:ascii="文星仿宋" w:eastAsia="文星仿宋" w:hAnsi="文星仿宋" w:hint="eastAsia"/>
          <w:sz w:val="32"/>
          <w:szCs w:val="32"/>
        </w:rPr>
        <w:lastRenderedPageBreak/>
        <w:t>险公司建立自然灾害理赔“绿色通道”，提升服务水平，提高理赔时效。</w:t>
      </w:r>
    </w:p>
    <w:p w14:paraId="7597009E"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7.1.5 </w:t>
      </w:r>
      <w:r>
        <w:rPr>
          <w:rFonts w:ascii="文星仿宋" w:eastAsia="文星仿宋" w:hAnsi="文星仿宋" w:hint="eastAsia"/>
          <w:sz w:val="32"/>
          <w:szCs w:val="32"/>
        </w:rPr>
        <w:t>鼓励公民、法人和其他组织按照有关法律法规规定进行捐赠</w:t>
      </w:r>
      <w:proofErr w:type="gramStart"/>
      <w:r>
        <w:rPr>
          <w:rFonts w:ascii="文星仿宋" w:eastAsia="文星仿宋" w:hAnsi="文星仿宋" w:hint="eastAsia"/>
          <w:sz w:val="32"/>
          <w:szCs w:val="32"/>
        </w:rPr>
        <w:t>和援</w:t>
      </w:r>
      <w:proofErr w:type="gramEnd"/>
      <w:r>
        <w:rPr>
          <w:rFonts w:ascii="文星仿宋" w:eastAsia="文星仿宋" w:hAnsi="文星仿宋" w:hint="eastAsia"/>
          <w:sz w:val="32"/>
          <w:szCs w:val="32"/>
        </w:rPr>
        <w:t>助。</w:t>
      </w:r>
    </w:p>
    <w:p w14:paraId="3CFFAF8D"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7.2  </w:t>
      </w:r>
      <w:r>
        <w:rPr>
          <w:rFonts w:ascii="文星楷体" w:eastAsia="文星楷体" w:hAnsi="文星楷体" w:hint="eastAsia"/>
          <w:sz w:val="32"/>
          <w:szCs w:val="32"/>
        </w:rPr>
        <w:t>物资保障</w:t>
      </w:r>
    </w:p>
    <w:p w14:paraId="37FE7B5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7.2.1 </w:t>
      </w:r>
      <w:r>
        <w:rPr>
          <w:rFonts w:ascii="文星仿宋" w:eastAsia="文星仿宋" w:hAnsi="文星仿宋" w:hint="eastAsia"/>
          <w:sz w:val="32"/>
          <w:szCs w:val="32"/>
        </w:rPr>
        <w:t>合理规划和建设区救灾物资储备库，完善仓储条件、设施和功能，形成救灾物资储备网络。区减灾委和自然灾害多发易发街道办事处应当根据自然灾害特点、居民人口数量和分布等情况，按照合理布局、规模适度、就近高效的原则，建立救灾物资储备库（点）。救灾物资储备库（点）建设应统筹考虑各行业应急处置、抢险救灾等需要。</w:t>
      </w:r>
    </w:p>
    <w:p w14:paraId="38CE2DD1"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7.2.2 </w:t>
      </w:r>
      <w:r>
        <w:rPr>
          <w:rFonts w:ascii="文星仿宋" w:eastAsia="文星仿宋" w:hAnsi="文星仿宋" w:hint="eastAsia"/>
          <w:sz w:val="32"/>
          <w:szCs w:val="32"/>
        </w:rPr>
        <w:t>制定救灾物资储备规划，合理确定储备品种和规模。建立健全救灾物资采购和储备制度，按照实物储备和能力储备相结合原则，健全应急采购和供货机制，每年根据应对自然灾害需求储备必要物资。</w:t>
      </w:r>
    </w:p>
    <w:p w14:paraId="58C07EC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鼓励和引导社区、企事业单位和家庭储备基本的应急自救物资和生活必需品。</w:t>
      </w:r>
    </w:p>
    <w:p w14:paraId="6BCC2F3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7.2.3 </w:t>
      </w:r>
      <w:r>
        <w:rPr>
          <w:rFonts w:ascii="文星仿宋" w:eastAsia="文星仿宋" w:hAnsi="文星仿宋" w:hint="eastAsia"/>
          <w:sz w:val="32"/>
          <w:szCs w:val="32"/>
        </w:rPr>
        <w:t>严格执行国家救灾物资质量技术标准、储备库建设和管理标准。建立健全全区救灾物资储备管理信息共享平台，</w:t>
      </w:r>
      <w:proofErr w:type="gramStart"/>
      <w:r>
        <w:rPr>
          <w:rFonts w:ascii="文星仿宋" w:eastAsia="文星仿宋" w:hAnsi="文星仿宋" w:hint="eastAsia"/>
          <w:sz w:val="32"/>
          <w:szCs w:val="32"/>
        </w:rPr>
        <w:t>完善部门</w:t>
      </w:r>
      <w:proofErr w:type="gramEnd"/>
      <w:r>
        <w:rPr>
          <w:rFonts w:ascii="文星仿宋" w:eastAsia="文星仿宋" w:hAnsi="文星仿宋" w:hint="eastAsia"/>
          <w:sz w:val="32"/>
          <w:szCs w:val="32"/>
        </w:rPr>
        <w:t>间信息共享机制、救灾物资应急保障和更新补偿机制、救灾物资紧急调拨和运输保障制度。</w:t>
      </w:r>
    </w:p>
    <w:p w14:paraId="133C6784" w14:textId="77777777" w:rsidR="00BE4598" w:rsidRDefault="007D0E3D">
      <w:pPr>
        <w:tabs>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7.3 </w:t>
      </w:r>
      <w:r>
        <w:rPr>
          <w:rFonts w:ascii="文星楷体" w:eastAsia="文星楷体" w:hAnsi="文星楷体" w:hint="eastAsia"/>
          <w:sz w:val="32"/>
          <w:szCs w:val="32"/>
        </w:rPr>
        <w:t>通信和信息保障</w:t>
      </w:r>
    </w:p>
    <w:p w14:paraId="0F5BE349" w14:textId="77777777" w:rsidR="00BE4598" w:rsidRDefault="007D0E3D">
      <w:pPr>
        <w:tabs>
          <w:tab w:val="left" w:pos="148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lastRenderedPageBreak/>
        <w:t xml:space="preserve">7.3.1 </w:t>
      </w:r>
      <w:r>
        <w:rPr>
          <w:rFonts w:ascii="文星仿宋" w:eastAsia="文星仿宋" w:hAnsi="文星仿宋" w:hint="eastAsia"/>
          <w:sz w:val="32"/>
          <w:szCs w:val="32"/>
        </w:rPr>
        <w:t>区工业和信息化部门负责协调通讯运营单位完善公用通信网络，建立有线和无线相结合、基础电信网络与应急通信车辆相配套的应急通讯保障系统，确保通信畅通。</w:t>
      </w:r>
    </w:p>
    <w:p w14:paraId="532B2110" w14:textId="77777777" w:rsidR="00BE4598" w:rsidRDefault="007D0E3D">
      <w:pPr>
        <w:tabs>
          <w:tab w:val="left" w:pos="1470"/>
          <w:tab w:val="left" w:pos="168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7.3.2 </w:t>
      </w:r>
      <w:r>
        <w:rPr>
          <w:rFonts w:ascii="文星仿宋" w:eastAsia="文星仿宋" w:hAnsi="文星仿宋" w:hint="eastAsia"/>
          <w:sz w:val="32"/>
          <w:szCs w:val="32"/>
        </w:rPr>
        <w:t>自然灾害应急信息网络应以公用通信网为基础，合理组</w:t>
      </w:r>
      <w:r>
        <w:rPr>
          <w:rFonts w:ascii="文星仿宋" w:eastAsia="文星仿宋" w:hAnsi="文星仿宋" w:hint="eastAsia"/>
          <w:sz w:val="32"/>
          <w:szCs w:val="32"/>
        </w:rPr>
        <w:t>建灾情专用通信网络，保障信息传送畅通。</w:t>
      </w:r>
    </w:p>
    <w:p w14:paraId="38A04FD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7.3.3 </w:t>
      </w:r>
      <w:r>
        <w:rPr>
          <w:rFonts w:ascii="文星仿宋" w:eastAsia="文星仿宋" w:hAnsi="文星仿宋" w:hint="eastAsia"/>
          <w:sz w:val="32"/>
          <w:szCs w:val="32"/>
        </w:rPr>
        <w:t>加强灾害信息管理系统建设，充分利用现有资源、设备，建设覆盖区、街道、村（居）的三级救灾通信网络，建立自然灾害信息共享平台，</w:t>
      </w:r>
      <w:proofErr w:type="gramStart"/>
      <w:r>
        <w:rPr>
          <w:rFonts w:ascii="文星仿宋" w:eastAsia="文星仿宋" w:hAnsi="文星仿宋" w:hint="eastAsia"/>
          <w:sz w:val="32"/>
          <w:szCs w:val="32"/>
        </w:rPr>
        <w:t>完善部门</w:t>
      </w:r>
      <w:proofErr w:type="gramEnd"/>
      <w:r>
        <w:rPr>
          <w:rFonts w:ascii="文星仿宋" w:eastAsia="文星仿宋" w:hAnsi="文星仿宋" w:hint="eastAsia"/>
          <w:sz w:val="32"/>
          <w:szCs w:val="32"/>
        </w:rPr>
        <w:t>间灾情信息共享机制，确保及时准确掌握重大灾情。</w:t>
      </w:r>
    </w:p>
    <w:p w14:paraId="7923833B"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7.4 </w:t>
      </w:r>
      <w:r>
        <w:rPr>
          <w:rFonts w:ascii="文星楷体" w:eastAsia="文星楷体" w:hAnsi="文星楷体" w:hint="eastAsia"/>
          <w:sz w:val="32"/>
          <w:szCs w:val="32"/>
        </w:rPr>
        <w:t>医疗卫生保障</w:t>
      </w:r>
      <w:r>
        <w:rPr>
          <w:rFonts w:ascii="文星楷体" w:eastAsia="文星楷体" w:hAnsi="文星楷体" w:hint="eastAsia"/>
          <w:sz w:val="32"/>
          <w:szCs w:val="32"/>
        </w:rPr>
        <w:t xml:space="preserve"> </w:t>
      </w:r>
    </w:p>
    <w:p w14:paraId="626E5B01"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7.4.1 </w:t>
      </w:r>
      <w:r>
        <w:rPr>
          <w:rFonts w:ascii="文星仿宋" w:eastAsia="文星仿宋" w:hAnsi="文星仿宋" w:hint="eastAsia"/>
          <w:sz w:val="32"/>
          <w:szCs w:val="32"/>
        </w:rPr>
        <w:t>区卫生健康部门负责组建区级医疗卫生应急专业救援队伍，根据需要及时赶赴灾区开展医疗救治和卫生防疫等工作。</w:t>
      </w:r>
      <w:r>
        <w:rPr>
          <w:rFonts w:ascii="文星仿宋" w:eastAsia="文星仿宋" w:hAnsi="文星仿宋" w:hint="eastAsia"/>
          <w:sz w:val="32"/>
          <w:szCs w:val="32"/>
        </w:rPr>
        <w:t xml:space="preserve"> </w:t>
      </w:r>
    </w:p>
    <w:p w14:paraId="3EA616D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7.4.2 </w:t>
      </w:r>
      <w:r>
        <w:rPr>
          <w:rFonts w:ascii="文星仿宋" w:eastAsia="文星仿宋" w:hAnsi="文星仿宋" w:hint="eastAsia"/>
          <w:sz w:val="32"/>
          <w:szCs w:val="32"/>
        </w:rPr>
        <w:t>区有关部门应根据实际情况和受灾街道办事处请求，及时为灾区提供药品、器械等医疗卫生物资和设备。必要时，</w:t>
      </w:r>
      <w:proofErr w:type="gramStart"/>
      <w:r>
        <w:rPr>
          <w:rFonts w:ascii="文星仿宋" w:eastAsia="文星仿宋" w:hAnsi="文星仿宋" w:hint="eastAsia"/>
          <w:sz w:val="32"/>
          <w:szCs w:val="32"/>
        </w:rPr>
        <w:t>动员区</w:t>
      </w:r>
      <w:proofErr w:type="gramEnd"/>
      <w:r>
        <w:rPr>
          <w:rFonts w:ascii="文星仿宋" w:eastAsia="文星仿宋" w:hAnsi="文星仿宋" w:hint="eastAsia"/>
          <w:sz w:val="32"/>
          <w:szCs w:val="32"/>
        </w:rPr>
        <w:t>红十字会等社会力量参与</w:t>
      </w:r>
      <w:r>
        <w:rPr>
          <w:rFonts w:ascii="文星仿宋" w:eastAsia="文星仿宋" w:hAnsi="文星仿宋" w:hint="eastAsia"/>
          <w:sz w:val="32"/>
          <w:szCs w:val="32"/>
        </w:rPr>
        <w:t>现场应急救护工作。</w:t>
      </w:r>
    </w:p>
    <w:p w14:paraId="04C74260"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7.5 </w:t>
      </w:r>
      <w:r>
        <w:rPr>
          <w:rFonts w:ascii="文星楷体" w:eastAsia="文星楷体" w:hAnsi="文星楷体" w:hint="eastAsia"/>
          <w:sz w:val="32"/>
          <w:szCs w:val="32"/>
        </w:rPr>
        <w:t>交通运输保障与治安维护</w:t>
      </w:r>
    </w:p>
    <w:p w14:paraId="6B4A118C"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7.5.1 </w:t>
      </w:r>
      <w:r>
        <w:rPr>
          <w:rFonts w:ascii="文星仿宋" w:eastAsia="文星仿宋" w:hAnsi="文星仿宋" w:hint="eastAsia"/>
          <w:sz w:val="32"/>
          <w:szCs w:val="32"/>
        </w:rPr>
        <w:t>区减灾委协调相关单位保障救灾人员及受灾害危害人员、救灾物资、救援设备优先运输。应急救灾期间，配有区政府批准执行抢险救灾任务的交通工具和工作人员优先通行。交通设施受损时，区有关部门（单位）或街道办事处应迅速组织力量进行抢修。在紧急情况下，可依法依规征用必要的交通工具、设备、场地，确保抢险救灾工作有序开展。</w:t>
      </w:r>
    </w:p>
    <w:p w14:paraId="13901C4D"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lastRenderedPageBreak/>
        <w:t xml:space="preserve">7.5.2 </w:t>
      </w:r>
      <w:r>
        <w:rPr>
          <w:rFonts w:ascii="文星仿宋" w:eastAsia="文星仿宋" w:hAnsi="文星仿宋" w:hint="eastAsia"/>
          <w:sz w:val="32"/>
          <w:szCs w:val="32"/>
        </w:rPr>
        <w:t>根据救灾工作需要，区有关部门（单位）对现场及相关通道实行交通管制，开设救灾应急“绿色通道”，保证救灾工作顺利开展。</w:t>
      </w:r>
    </w:p>
    <w:p w14:paraId="1A9A73F1"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7.5.3 </w:t>
      </w:r>
      <w:r>
        <w:rPr>
          <w:rFonts w:ascii="文星仿宋" w:eastAsia="文星仿宋" w:hAnsi="文星仿宋" w:hint="eastAsia"/>
          <w:sz w:val="32"/>
          <w:szCs w:val="32"/>
        </w:rPr>
        <w:t>区</w:t>
      </w:r>
      <w:r>
        <w:rPr>
          <w:rFonts w:ascii="文星仿宋" w:eastAsia="文星仿宋" w:hAnsi="文星仿宋" w:hint="eastAsia"/>
          <w:sz w:val="32"/>
          <w:szCs w:val="32"/>
        </w:rPr>
        <w:t>公安、交警部门按照有关规定，参与应急处置和社会治安秩序维护工作。视情制定灾区应急状态下维护治安、交通秩序的行动方案，依法严厉打击违法犯罪活动。必要时，依法采取管制措施，有效维护社会治安秩序。</w:t>
      </w:r>
    </w:p>
    <w:p w14:paraId="325EA058"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7.6 </w:t>
      </w:r>
      <w:r>
        <w:rPr>
          <w:rFonts w:ascii="文星楷体" w:eastAsia="文星楷体" w:hAnsi="文星楷体" w:hint="eastAsia"/>
          <w:sz w:val="32"/>
          <w:szCs w:val="32"/>
        </w:rPr>
        <w:t>设备设施保障</w:t>
      </w:r>
    </w:p>
    <w:p w14:paraId="733A27DB"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7.6.1 </w:t>
      </w:r>
      <w:r>
        <w:rPr>
          <w:rFonts w:ascii="文星仿宋" w:eastAsia="文星仿宋" w:hAnsi="文星仿宋" w:hint="eastAsia"/>
          <w:sz w:val="32"/>
          <w:szCs w:val="32"/>
        </w:rPr>
        <w:t>区有关部门应按规定配备救灾管理工作必需的设备和装备。建立健全自然灾害救助应急指挥技术支撑系统，为自然灾害救助工作提供必要的交通、通信等设备。</w:t>
      </w:r>
    </w:p>
    <w:p w14:paraId="1917FF3C"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7.6.2 </w:t>
      </w:r>
      <w:r>
        <w:rPr>
          <w:rFonts w:ascii="文星仿宋" w:eastAsia="文星仿宋" w:hAnsi="文星仿宋" w:hint="eastAsia"/>
          <w:sz w:val="32"/>
          <w:szCs w:val="32"/>
        </w:rPr>
        <w:t>区减灾</w:t>
      </w:r>
      <w:proofErr w:type="gramStart"/>
      <w:r>
        <w:rPr>
          <w:rFonts w:ascii="文星仿宋" w:eastAsia="文星仿宋" w:hAnsi="文星仿宋" w:hint="eastAsia"/>
          <w:sz w:val="32"/>
          <w:szCs w:val="32"/>
        </w:rPr>
        <w:t>委应当</w:t>
      </w:r>
      <w:proofErr w:type="gramEnd"/>
      <w:r>
        <w:rPr>
          <w:rFonts w:ascii="文星仿宋" w:eastAsia="文星仿宋" w:hAnsi="文星仿宋" w:hint="eastAsia"/>
          <w:sz w:val="32"/>
          <w:szCs w:val="32"/>
        </w:rPr>
        <w:t>根据当地居民人口数量和分布等情况，利用学校操场、公园、广场、体育场馆、人防工程和大型公共建筑等公共设施，统筹规划建设应急</w:t>
      </w:r>
      <w:r>
        <w:rPr>
          <w:rFonts w:ascii="文星仿宋" w:eastAsia="文星仿宋" w:hAnsi="文星仿宋" w:hint="eastAsia"/>
          <w:sz w:val="32"/>
          <w:szCs w:val="32"/>
        </w:rPr>
        <w:t>避难场所，并设置明显标志。</w:t>
      </w:r>
    </w:p>
    <w:p w14:paraId="48A7723E"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灾情发生后，区减灾委应及时启用各类避难场所，科学设置受灾群众安置点，避开地质灾害隐患点，防范次生灾害，加强安置点消防安全、卫生防疫、食品安全、治安等保障，确保安置</w:t>
      </w:r>
      <w:proofErr w:type="gramStart"/>
      <w:r>
        <w:rPr>
          <w:rFonts w:ascii="文星仿宋" w:eastAsia="文星仿宋" w:hAnsi="文星仿宋" w:hint="eastAsia"/>
          <w:sz w:val="32"/>
          <w:szCs w:val="32"/>
        </w:rPr>
        <w:t>点规范</w:t>
      </w:r>
      <w:proofErr w:type="gramEnd"/>
      <w:r>
        <w:rPr>
          <w:rFonts w:ascii="文星仿宋" w:eastAsia="文星仿宋" w:hAnsi="文星仿宋" w:hint="eastAsia"/>
          <w:sz w:val="32"/>
          <w:szCs w:val="32"/>
        </w:rPr>
        <w:t>有序。</w:t>
      </w:r>
    </w:p>
    <w:p w14:paraId="5AD69F5F"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7.7 </w:t>
      </w:r>
      <w:r>
        <w:rPr>
          <w:rFonts w:ascii="文星楷体" w:eastAsia="文星楷体" w:hAnsi="文星楷体" w:hint="eastAsia"/>
          <w:sz w:val="32"/>
          <w:szCs w:val="32"/>
        </w:rPr>
        <w:t>人力资源保障</w:t>
      </w:r>
    </w:p>
    <w:p w14:paraId="76ACDA19"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7.7.1 </w:t>
      </w:r>
      <w:r>
        <w:rPr>
          <w:rFonts w:ascii="文星仿宋" w:eastAsia="文星仿宋" w:hAnsi="文星仿宋" w:hint="eastAsia"/>
          <w:sz w:val="32"/>
          <w:szCs w:val="32"/>
        </w:rPr>
        <w:t>加强自然灾害各类专业救灾队伍、灾害管理人员队伍建设，提高自然灾害应对处置能力。支持、培育和发展相关社会组织和志愿者队伍，鼓励和引导其在救灾工作中发挥积极作用。</w:t>
      </w:r>
    </w:p>
    <w:p w14:paraId="6037E212"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lastRenderedPageBreak/>
        <w:t>7.7.2</w:t>
      </w:r>
      <w:r>
        <w:rPr>
          <w:rFonts w:ascii="文星仿宋" w:eastAsia="文星仿宋" w:hAnsi="文星仿宋" w:hint="eastAsia"/>
          <w:sz w:val="32"/>
          <w:szCs w:val="32"/>
        </w:rPr>
        <w:t>建立健全覆盖区、街道、村（居）的灾害信息员队伍，强化业务培训，及时规范报送灾情信息。企事业单位应当设立专</w:t>
      </w:r>
      <w:r>
        <w:rPr>
          <w:rFonts w:ascii="文星仿宋" w:eastAsia="文星仿宋" w:hAnsi="文星仿宋" w:hint="eastAsia"/>
          <w:sz w:val="32"/>
          <w:szCs w:val="32"/>
        </w:rPr>
        <w:t>职或者兼职灾害信息员。</w:t>
      </w:r>
    </w:p>
    <w:p w14:paraId="5AE8C971"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7.7.3 </w:t>
      </w:r>
      <w:r>
        <w:rPr>
          <w:rFonts w:ascii="文星仿宋" w:eastAsia="文星仿宋" w:hAnsi="文星仿宋" w:hint="eastAsia"/>
          <w:sz w:val="32"/>
          <w:szCs w:val="32"/>
        </w:rPr>
        <w:t>加强救灾队伍应急演练，切实提高应急救援能力。</w:t>
      </w:r>
    </w:p>
    <w:p w14:paraId="2F84EC63" w14:textId="77777777" w:rsidR="00BE4598" w:rsidRDefault="007D0E3D">
      <w:pPr>
        <w:tabs>
          <w:tab w:val="left" w:pos="1470"/>
          <w:tab w:val="left" w:pos="168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7.8  </w:t>
      </w:r>
      <w:r>
        <w:rPr>
          <w:rFonts w:ascii="文星楷体" w:eastAsia="文星楷体" w:hAnsi="文星楷体" w:hint="eastAsia"/>
          <w:sz w:val="32"/>
          <w:szCs w:val="32"/>
        </w:rPr>
        <w:t>社会动员保障</w:t>
      </w:r>
    </w:p>
    <w:p w14:paraId="196D60DE"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7.8.1 </w:t>
      </w:r>
      <w:r>
        <w:rPr>
          <w:rFonts w:ascii="文星仿宋" w:eastAsia="文星仿宋" w:hAnsi="文星仿宋" w:hint="eastAsia"/>
          <w:sz w:val="32"/>
          <w:szCs w:val="32"/>
        </w:rPr>
        <w:t>完善救灾捐赠管理相关政策，建立健全救灾捐赠动员、运行和监督管理机制，规范救灾捐赠组织发动、款物接收、统计、分配、使用、公示等各环节工作。</w:t>
      </w:r>
    </w:p>
    <w:p w14:paraId="1429E264"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7.8.2 </w:t>
      </w:r>
      <w:r>
        <w:rPr>
          <w:rFonts w:ascii="文星仿宋" w:eastAsia="文星仿宋" w:hAnsi="文星仿宋" w:hint="eastAsia"/>
          <w:sz w:val="32"/>
          <w:szCs w:val="32"/>
        </w:rPr>
        <w:t>完善非灾区支援灾区的救助对口支援机制。</w:t>
      </w:r>
    </w:p>
    <w:p w14:paraId="25DEE395" w14:textId="77777777" w:rsidR="00BE4598" w:rsidRDefault="007D0E3D">
      <w:pPr>
        <w:tabs>
          <w:tab w:val="left" w:pos="1470"/>
        </w:tabs>
        <w:spacing w:line="620" w:lineRule="exact"/>
        <w:ind w:firstLine="660"/>
        <w:rPr>
          <w:rFonts w:ascii="文星楷体" w:eastAsia="文星楷体" w:hAnsi="文星仿宋"/>
          <w:sz w:val="32"/>
          <w:szCs w:val="32"/>
        </w:rPr>
      </w:pPr>
      <w:r>
        <w:rPr>
          <w:rFonts w:ascii="文星楷体" w:eastAsia="文星楷体" w:hAnsi="文星仿宋" w:hint="eastAsia"/>
          <w:sz w:val="32"/>
          <w:szCs w:val="32"/>
        </w:rPr>
        <w:t xml:space="preserve">7.9  </w:t>
      </w:r>
      <w:r>
        <w:rPr>
          <w:rFonts w:ascii="文星楷体" w:eastAsia="文星楷体" w:hAnsi="文星仿宋" w:hint="eastAsia"/>
          <w:sz w:val="32"/>
          <w:szCs w:val="32"/>
        </w:rPr>
        <w:t>科技保障</w:t>
      </w:r>
    </w:p>
    <w:p w14:paraId="72CD8904" w14:textId="77777777" w:rsidR="00BE4598" w:rsidRDefault="007D0E3D">
      <w:pPr>
        <w:tabs>
          <w:tab w:val="left" w:pos="147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7.9.1 </w:t>
      </w:r>
      <w:r>
        <w:rPr>
          <w:rFonts w:ascii="文星仿宋" w:eastAsia="文星仿宋" w:hAnsi="文星仿宋" w:hint="eastAsia"/>
          <w:sz w:val="32"/>
          <w:szCs w:val="32"/>
        </w:rPr>
        <w:t>组织应急管理、自然资源、水务、农业农村、卫生健康、地震、园林绿化等方面专家开展灾害风险调查，制定相关技术和管理标准。</w:t>
      </w:r>
    </w:p>
    <w:p w14:paraId="520E6001" w14:textId="77777777" w:rsidR="00BE4598" w:rsidRDefault="007D0E3D">
      <w:pPr>
        <w:tabs>
          <w:tab w:val="left" w:pos="1470"/>
          <w:tab w:val="left" w:pos="168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 xml:space="preserve">7.9.2 </w:t>
      </w:r>
      <w:r>
        <w:rPr>
          <w:rFonts w:ascii="文星仿宋" w:eastAsia="文星仿宋" w:hAnsi="文星仿宋" w:hint="eastAsia"/>
          <w:sz w:val="32"/>
          <w:szCs w:val="32"/>
        </w:rPr>
        <w:t>密切关注省、市自然灾害预警信息，及时向公众发布自然灾害预警。</w:t>
      </w:r>
    </w:p>
    <w:p w14:paraId="0C85E274" w14:textId="77777777" w:rsidR="00BE4598" w:rsidRDefault="007D0E3D">
      <w:pPr>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7.10 </w:t>
      </w:r>
      <w:r>
        <w:rPr>
          <w:rFonts w:ascii="文星楷体" w:eastAsia="文星楷体" w:hAnsi="文星楷体" w:hint="eastAsia"/>
          <w:sz w:val="32"/>
          <w:szCs w:val="32"/>
        </w:rPr>
        <w:t>宣传教育</w:t>
      </w:r>
    </w:p>
    <w:p w14:paraId="074D38B0" w14:textId="77777777" w:rsidR="00BE4598" w:rsidRDefault="007D0E3D">
      <w:pPr>
        <w:tabs>
          <w:tab w:val="left" w:pos="1470"/>
          <w:tab w:val="left" w:pos="1680"/>
        </w:tabs>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广泛开展全区性防灾减灾宣传活动，利用各类媒体宣传灾害应急法律法规和灾害预防、避险、避灾、自救、互救等常识，组织好“全国防灾减灾日”、“国际减灾日”、“世界急救日”、“全国科普日”、“全国消防日”、“国际民防日”等活动，加强防灾减灾科普宣传，提高公民防灾减灾意识和自救互救能力。积极推进社区减灾活动，推动综合减灾示范区和示范社区建设。</w:t>
      </w:r>
    </w:p>
    <w:p w14:paraId="3884626C" w14:textId="77777777" w:rsidR="00BE4598" w:rsidRDefault="007D0E3D">
      <w:pPr>
        <w:tabs>
          <w:tab w:val="left" w:pos="1680"/>
        </w:tabs>
        <w:spacing w:line="620" w:lineRule="exact"/>
        <w:ind w:firstLine="660"/>
        <w:rPr>
          <w:rFonts w:ascii="文星黑体" w:eastAsia="文星黑体" w:hAnsi="文星黑体"/>
          <w:sz w:val="32"/>
          <w:szCs w:val="32"/>
        </w:rPr>
      </w:pPr>
      <w:r>
        <w:rPr>
          <w:rFonts w:ascii="文星黑体" w:eastAsia="文星黑体" w:hAnsi="文星黑体" w:hint="eastAsia"/>
          <w:sz w:val="32"/>
          <w:szCs w:val="32"/>
        </w:rPr>
        <w:lastRenderedPageBreak/>
        <w:t xml:space="preserve">8 </w:t>
      </w:r>
      <w:r>
        <w:rPr>
          <w:rFonts w:ascii="文星黑体" w:eastAsia="文星黑体" w:hAnsi="文星黑体" w:hint="eastAsia"/>
          <w:sz w:val="32"/>
          <w:szCs w:val="32"/>
        </w:rPr>
        <w:t>监督管理</w:t>
      </w:r>
      <w:r>
        <w:rPr>
          <w:rFonts w:ascii="文星黑体" w:eastAsia="文星黑体" w:hAnsi="文星黑体" w:hint="eastAsia"/>
          <w:sz w:val="32"/>
          <w:szCs w:val="32"/>
        </w:rPr>
        <w:t xml:space="preserve"> </w:t>
      </w:r>
    </w:p>
    <w:p w14:paraId="49C0A2B3" w14:textId="77777777" w:rsidR="00BE4598" w:rsidRDefault="007D0E3D">
      <w:pPr>
        <w:tabs>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8.1 </w:t>
      </w:r>
      <w:r>
        <w:rPr>
          <w:rFonts w:ascii="文星楷体" w:eastAsia="文星楷体" w:hAnsi="文星楷体" w:hint="eastAsia"/>
          <w:sz w:val="32"/>
          <w:szCs w:val="32"/>
        </w:rPr>
        <w:t>演练</w:t>
      </w:r>
    </w:p>
    <w:p w14:paraId="7E2E8238"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区应急管理局协同区减灾委成员单位制定应急预案演练计划并定期组织演练。</w:t>
      </w:r>
    </w:p>
    <w:p w14:paraId="59468C56"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加强自然灾害多发易发街道办事处自然灾害应急救助演练，检验并提高自然灾害应急准备、应急响应和应急救助能力。</w:t>
      </w:r>
    </w:p>
    <w:p w14:paraId="0282B1F6" w14:textId="77777777" w:rsidR="00BE4598" w:rsidRDefault="007D0E3D">
      <w:pPr>
        <w:tabs>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8.2 </w:t>
      </w:r>
      <w:r>
        <w:rPr>
          <w:rFonts w:ascii="文星楷体" w:eastAsia="文星楷体" w:hAnsi="文星楷体" w:hint="eastAsia"/>
          <w:sz w:val="32"/>
          <w:szCs w:val="32"/>
        </w:rPr>
        <w:t>培训</w:t>
      </w:r>
    </w:p>
    <w:p w14:paraId="6AF1E15D"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减灾委办公室负责制定预案培训计划，定期组织开展应对自然灾害的业务培训。区减灾委及其成员单位应建立健全自然灾害应急管理培训制度，组织灾害应急管理人员、专业应急救援队伍、社会组织、志愿者等进行相关业务培训，针对不同对象确定教育内容、考核标准，提高应对突发自然灾害的专业素质和能力。</w:t>
      </w:r>
    </w:p>
    <w:p w14:paraId="5C5F9310" w14:textId="77777777" w:rsidR="00BE4598" w:rsidRDefault="007D0E3D">
      <w:pPr>
        <w:tabs>
          <w:tab w:val="left" w:pos="147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8.3 </w:t>
      </w:r>
      <w:r>
        <w:rPr>
          <w:rFonts w:ascii="文星楷体" w:eastAsia="文星楷体" w:hAnsi="文星楷体" w:hint="eastAsia"/>
          <w:sz w:val="32"/>
          <w:szCs w:val="32"/>
        </w:rPr>
        <w:t>考核奖惩</w:t>
      </w:r>
    </w:p>
    <w:p w14:paraId="5999BB5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区减灾委不定期组织对本预</w:t>
      </w:r>
      <w:r>
        <w:rPr>
          <w:rFonts w:ascii="文星仿宋" w:eastAsia="文星仿宋" w:hAnsi="文星仿宋" w:hint="eastAsia"/>
          <w:sz w:val="32"/>
          <w:szCs w:val="32"/>
        </w:rPr>
        <w:t>案执行情况进行检查，督促有关部门（单位）对自然灾害救助工作中存在的问题进行整改。</w:t>
      </w:r>
    </w:p>
    <w:p w14:paraId="79B482A5"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对在自然灾害救助工作中</w:t>
      </w:r>
      <w:proofErr w:type="gramStart"/>
      <w:r>
        <w:rPr>
          <w:rFonts w:ascii="文星仿宋" w:eastAsia="文星仿宋" w:hAnsi="文星仿宋" w:hint="eastAsia"/>
          <w:sz w:val="32"/>
          <w:szCs w:val="32"/>
        </w:rPr>
        <w:t>作出</w:t>
      </w:r>
      <w:proofErr w:type="gramEnd"/>
      <w:r>
        <w:rPr>
          <w:rFonts w:ascii="文星仿宋" w:eastAsia="文星仿宋" w:hAnsi="文星仿宋" w:hint="eastAsia"/>
          <w:sz w:val="32"/>
          <w:szCs w:val="32"/>
        </w:rPr>
        <w:t>突出贡献的先进集体和个人以及在参与自然灾害救助工作中牺牲的工作人员，按照有关规定给予褒奖。</w:t>
      </w:r>
    </w:p>
    <w:p w14:paraId="1D04DAD2"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对因迟报、谎报、瞒报和漏报自然灾害重要情况或在自然灾害救助工作中玩忽职守造成损失的，依据有关规定严肃追责。</w:t>
      </w:r>
    </w:p>
    <w:p w14:paraId="5E4B6CE6" w14:textId="77777777" w:rsidR="00BE4598" w:rsidRDefault="007D0E3D">
      <w:pPr>
        <w:spacing w:line="620" w:lineRule="exact"/>
        <w:ind w:firstLine="660"/>
        <w:rPr>
          <w:rFonts w:ascii="文星黑体" w:eastAsia="文星黑体" w:hAnsi="文星黑体"/>
          <w:sz w:val="32"/>
          <w:szCs w:val="32"/>
        </w:rPr>
      </w:pPr>
      <w:r>
        <w:rPr>
          <w:rFonts w:ascii="文星黑体" w:eastAsia="文星黑体" w:hAnsi="文星黑体" w:hint="eastAsia"/>
          <w:sz w:val="32"/>
          <w:szCs w:val="32"/>
        </w:rPr>
        <w:t xml:space="preserve">9  </w:t>
      </w:r>
      <w:r>
        <w:rPr>
          <w:rFonts w:ascii="文星黑体" w:eastAsia="文星黑体" w:hAnsi="文星黑体" w:hint="eastAsia"/>
          <w:sz w:val="32"/>
          <w:szCs w:val="32"/>
        </w:rPr>
        <w:t>附则</w:t>
      </w:r>
    </w:p>
    <w:p w14:paraId="0E9D9FC1" w14:textId="77777777" w:rsidR="00BE4598" w:rsidRDefault="007D0E3D">
      <w:pPr>
        <w:tabs>
          <w:tab w:val="left" w:pos="1260"/>
        </w:tabs>
        <w:spacing w:line="620" w:lineRule="exact"/>
        <w:ind w:firstLine="660"/>
        <w:rPr>
          <w:rFonts w:ascii="文星楷体" w:eastAsia="文星楷体" w:hAnsi="文星楷体"/>
          <w:sz w:val="32"/>
          <w:szCs w:val="32"/>
        </w:rPr>
      </w:pPr>
      <w:r>
        <w:rPr>
          <w:rFonts w:ascii="文星楷体" w:eastAsia="文星楷体" w:hAnsi="文星楷体" w:hint="eastAsia"/>
          <w:sz w:val="32"/>
          <w:szCs w:val="32"/>
        </w:rPr>
        <w:t xml:space="preserve">9.1 </w:t>
      </w:r>
      <w:r>
        <w:rPr>
          <w:rFonts w:ascii="文星楷体" w:eastAsia="文星楷体" w:hAnsi="文星楷体" w:hint="eastAsia"/>
          <w:sz w:val="32"/>
          <w:szCs w:val="32"/>
        </w:rPr>
        <w:t>预案管理</w:t>
      </w:r>
    </w:p>
    <w:p w14:paraId="50066DAE"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lastRenderedPageBreak/>
        <w:t>本预案由区应急管理局负责组织编制，报区政府批准后实施。本预案实施后，区应急管理局应当适时召集有关部门和专家进行评估，根据情况变化及时按程序予以修订。</w:t>
      </w:r>
    </w:p>
    <w:p w14:paraId="21AA7964" w14:textId="77777777" w:rsidR="00BE4598" w:rsidRDefault="007D0E3D">
      <w:pPr>
        <w:spacing w:line="620" w:lineRule="exact"/>
        <w:ind w:firstLine="660"/>
        <w:rPr>
          <w:rFonts w:ascii="文星楷体" w:eastAsia="文星楷体" w:hAnsi="文星仿宋"/>
          <w:sz w:val="32"/>
          <w:szCs w:val="32"/>
        </w:rPr>
      </w:pPr>
      <w:r>
        <w:rPr>
          <w:rFonts w:ascii="文星楷体" w:eastAsia="文星楷体" w:hAnsi="文星仿宋" w:hint="eastAsia"/>
          <w:sz w:val="32"/>
          <w:szCs w:val="32"/>
        </w:rPr>
        <w:t xml:space="preserve">9.2 </w:t>
      </w:r>
      <w:r>
        <w:rPr>
          <w:rFonts w:ascii="文星楷体" w:eastAsia="文星楷体" w:hAnsi="文星仿宋" w:hint="eastAsia"/>
          <w:sz w:val="32"/>
          <w:szCs w:val="32"/>
        </w:rPr>
        <w:t>预案解释</w:t>
      </w:r>
    </w:p>
    <w:p w14:paraId="23FFA841" w14:textId="77777777" w:rsidR="00BE4598" w:rsidRDefault="007D0E3D">
      <w:pPr>
        <w:spacing w:line="620" w:lineRule="exact"/>
        <w:ind w:firstLine="660"/>
        <w:rPr>
          <w:rFonts w:ascii="文星仿宋" w:eastAsia="文星仿宋" w:hAnsi="文星仿宋"/>
          <w:sz w:val="32"/>
          <w:szCs w:val="32"/>
        </w:rPr>
      </w:pPr>
      <w:r>
        <w:rPr>
          <w:rFonts w:ascii="文星仿宋" w:eastAsia="文星仿宋" w:hAnsi="文星仿宋" w:hint="eastAsia"/>
          <w:sz w:val="32"/>
          <w:szCs w:val="32"/>
        </w:rPr>
        <w:t>本预案</w:t>
      </w:r>
      <w:r>
        <w:rPr>
          <w:rFonts w:ascii="文星仿宋" w:eastAsia="文星仿宋" w:hAnsi="文星仿宋" w:hint="eastAsia"/>
          <w:sz w:val="32"/>
          <w:szCs w:val="32"/>
        </w:rPr>
        <w:t>由区应急管理局负责解释。本预案中有关数量的表述，“以上”含本数，“以下”不含本数。</w:t>
      </w:r>
    </w:p>
    <w:p w14:paraId="21E67E90" w14:textId="77777777" w:rsidR="00BE4598" w:rsidRDefault="007D0E3D">
      <w:pPr>
        <w:pStyle w:val="a0"/>
        <w:spacing w:line="620" w:lineRule="exact"/>
        <w:ind w:firstLineChars="200" w:firstLine="640"/>
        <w:rPr>
          <w:rFonts w:ascii="文星楷体" w:eastAsia="文星楷体" w:hAnsi="文星仿宋"/>
          <w:sz w:val="32"/>
          <w:szCs w:val="32"/>
        </w:rPr>
      </w:pPr>
      <w:r>
        <w:rPr>
          <w:rFonts w:ascii="文星楷体" w:eastAsia="文星楷体" w:hAnsi="文星仿宋" w:hint="eastAsia"/>
          <w:sz w:val="32"/>
          <w:szCs w:val="32"/>
        </w:rPr>
        <w:t xml:space="preserve">9.3 </w:t>
      </w:r>
      <w:r>
        <w:rPr>
          <w:rFonts w:ascii="文星楷体" w:eastAsia="文星楷体" w:hAnsi="文星仿宋" w:hint="eastAsia"/>
          <w:sz w:val="32"/>
          <w:szCs w:val="32"/>
        </w:rPr>
        <w:t>发布实施</w:t>
      </w:r>
    </w:p>
    <w:p w14:paraId="22920F97" w14:textId="77777777" w:rsidR="00BE4598" w:rsidRDefault="007D0E3D">
      <w:pPr>
        <w:pStyle w:val="a0"/>
        <w:spacing w:line="620" w:lineRule="exact"/>
        <w:ind w:firstLineChars="200" w:firstLine="640"/>
        <w:rPr>
          <w:rFonts w:ascii="文星仿宋" w:eastAsia="文星仿宋" w:hAnsi="文星仿宋"/>
          <w:sz w:val="32"/>
          <w:szCs w:val="32"/>
        </w:rPr>
      </w:pPr>
      <w:r>
        <w:rPr>
          <w:rFonts w:ascii="文星仿宋" w:eastAsia="文星仿宋" w:hAnsi="文星仿宋" w:hint="eastAsia"/>
          <w:sz w:val="32"/>
          <w:szCs w:val="32"/>
        </w:rPr>
        <w:t>本预案自印发之日起施行。</w:t>
      </w:r>
    </w:p>
    <w:p w14:paraId="586CCCF3" w14:textId="77777777" w:rsidR="00BE4598" w:rsidRDefault="00BE4598">
      <w:pPr>
        <w:pStyle w:val="a0"/>
        <w:spacing w:line="620" w:lineRule="exact"/>
        <w:rPr>
          <w:rFonts w:ascii="文星仿宋" w:eastAsia="文星仿宋" w:hAnsi="文星仿宋"/>
          <w:sz w:val="32"/>
          <w:szCs w:val="32"/>
        </w:rPr>
      </w:pPr>
    </w:p>
    <w:p w14:paraId="60FF6FDA" w14:textId="77777777" w:rsidR="00BE4598" w:rsidRDefault="00BE4598">
      <w:pPr>
        <w:pStyle w:val="a0"/>
        <w:spacing w:line="620" w:lineRule="exact"/>
        <w:rPr>
          <w:rFonts w:ascii="文星仿宋" w:eastAsia="文星仿宋" w:hAnsi="文星仿宋"/>
          <w:sz w:val="32"/>
          <w:szCs w:val="32"/>
        </w:rPr>
      </w:pPr>
    </w:p>
    <w:p w14:paraId="4272D569" w14:textId="77777777" w:rsidR="00BE4598" w:rsidRDefault="00BE4598">
      <w:pPr>
        <w:pStyle w:val="a0"/>
        <w:spacing w:line="620" w:lineRule="exact"/>
        <w:rPr>
          <w:rFonts w:ascii="文星仿宋" w:eastAsia="文星仿宋" w:hAnsi="文星仿宋"/>
          <w:sz w:val="32"/>
          <w:szCs w:val="32"/>
        </w:rPr>
      </w:pPr>
    </w:p>
    <w:p w14:paraId="4A720778" w14:textId="77777777" w:rsidR="00BE4598" w:rsidRDefault="00BE4598">
      <w:pPr>
        <w:pStyle w:val="a0"/>
        <w:spacing w:line="620" w:lineRule="exact"/>
        <w:rPr>
          <w:rFonts w:ascii="文星仿宋" w:eastAsia="文星仿宋" w:hAnsi="文星仿宋"/>
          <w:sz w:val="32"/>
          <w:szCs w:val="32"/>
        </w:rPr>
      </w:pPr>
    </w:p>
    <w:p w14:paraId="139556C5" w14:textId="77777777" w:rsidR="00BE4598" w:rsidRDefault="00BE4598">
      <w:pPr>
        <w:pStyle w:val="a0"/>
        <w:spacing w:line="620" w:lineRule="exact"/>
        <w:rPr>
          <w:rFonts w:ascii="文星仿宋" w:eastAsia="文星仿宋" w:hAnsi="文星仿宋"/>
          <w:sz w:val="32"/>
          <w:szCs w:val="32"/>
        </w:rPr>
      </w:pPr>
    </w:p>
    <w:p w14:paraId="632E84AD" w14:textId="77777777" w:rsidR="00BE4598" w:rsidRDefault="00BE4598">
      <w:pPr>
        <w:pStyle w:val="a0"/>
        <w:spacing w:line="620" w:lineRule="exact"/>
        <w:rPr>
          <w:rFonts w:ascii="文星仿宋" w:eastAsia="文星仿宋" w:hAnsi="文星仿宋"/>
          <w:sz w:val="32"/>
          <w:szCs w:val="32"/>
        </w:rPr>
      </w:pPr>
    </w:p>
    <w:p w14:paraId="0AA4DB22" w14:textId="77777777" w:rsidR="00BE4598" w:rsidRDefault="00BE4598">
      <w:pPr>
        <w:pStyle w:val="a0"/>
        <w:spacing w:line="620" w:lineRule="exact"/>
        <w:rPr>
          <w:rFonts w:ascii="文星仿宋" w:eastAsia="文星仿宋" w:hAnsi="文星仿宋"/>
          <w:sz w:val="32"/>
          <w:szCs w:val="32"/>
        </w:rPr>
      </w:pPr>
    </w:p>
    <w:p w14:paraId="71776B9C" w14:textId="77777777" w:rsidR="00BE4598" w:rsidRDefault="00BE4598">
      <w:pPr>
        <w:pStyle w:val="a0"/>
        <w:spacing w:line="620" w:lineRule="exact"/>
        <w:rPr>
          <w:rFonts w:ascii="文星仿宋" w:eastAsia="文星仿宋" w:hAnsi="文星仿宋"/>
          <w:sz w:val="32"/>
          <w:szCs w:val="32"/>
        </w:rPr>
      </w:pPr>
    </w:p>
    <w:p w14:paraId="0D682BB9" w14:textId="77777777" w:rsidR="00BE4598" w:rsidRDefault="00BE4598">
      <w:pPr>
        <w:pStyle w:val="a0"/>
        <w:spacing w:line="620" w:lineRule="exact"/>
        <w:rPr>
          <w:rFonts w:ascii="文星仿宋" w:eastAsia="文星仿宋" w:hAnsi="文星仿宋"/>
          <w:sz w:val="32"/>
          <w:szCs w:val="32"/>
        </w:rPr>
      </w:pPr>
    </w:p>
    <w:p w14:paraId="706208FC" w14:textId="77777777" w:rsidR="00BE4598" w:rsidRDefault="00BE4598">
      <w:pPr>
        <w:pStyle w:val="a0"/>
        <w:spacing w:line="620" w:lineRule="exact"/>
        <w:rPr>
          <w:rFonts w:ascii="文星仿宋" w:eastAsia="文星仿宋" w:hAnsi="文星仿宋"/>
          <w:sz w:val="32"/>
          <w:szCs w:val="32"/>
        </w:rPr>
      </w:pPr>
    </w:p>
    <w:p w14:paraId="7BFF8EE6" w14:textId="77777777" w:rsidR="00BE4598" w:rsidRDefault="00BE4598">
      <w:pPr>
        <w:pStyle w:val="a0"/>
        <w:spacing w:line="620" w:lineRule="exact"/>
        <w:rPr>
          <w:rFonts w:ascii="文星仿宋" w:eastAsia="文星仿宋" w:hAnsi="文星仿宋"/>
          <w:sz w:val="32"/>
          <w:szCs w:val="32"/>
        </w:rPr>
      </w:pPr>
    </w:p>
    <w:p w14:paraId="161A085D" w14:textId="77777777" w:rsidR="00BE4598" w:rsidRDefault="00BE4598">
      <w:pPr>
        <w:pStyle w:val="a0"/>
        <w:spacing w:line="620" w:lineRule="exact"/>
        <w:rPr>
          <w:rFonts w:ascii="文星仿宋" w:eastAsia="文星仿宋" w:hAnsi="文星仿宋"/>
          <w:sz w:val="32"/>
          <w:szCs w:val="32"/>
        </w:rPr>
      </w:pPr>
    </w:p>
    <w:p w14:paraId="7FBFA688" w14:textId="77777777" w:rsidR="00BE4598" w:rsidRDefault="00BE4598">
      <w:pPr>
        <w:pStyle w:val="a0"/>
        <w:spacing w:line="620" w:lineRule="exact"/>
        <w:rPr>
          <w:rFonts w:ascii="文星仿宋" w:eastAsia="文星仿宋" w:hAnsi="文星仿宋"/>
          <w:sz w:val="32"/>
          <w:szCs w:val="32"/>
        </w:rPr>
      </w:pPr>
    </w:p>
    <w:p w14:paraId="7664ABEF" w14:textId="77777777" w:rsidR="00BE4598" w:rsidRDefault="00BE4598">
      <w:pPr>
        <w:pStyle w:val="a0"/>
        <w:spacing w:line="620" w:lineRule="exact"/>
        <w:rPr>
          <w:rFonts w:ascii="文星仿宋" w:eastAsia="文星仿宋" w:hAnsi="文星仿宋"/>
          <w:sz w:val="32"/>
          <w:szCs w:val="32"/>
        </w:rPr>
      </w:pPr>
    </w:p>
    <w:p w14:paraId="0F24EBD5" w14:textId="77777777" w:rsidR="00BE4598" w:rsidRDefault="00BE4598">
      <w:pPr>
        <w:pStyle w:val="a0"/>
        <w:spacing w:line="620" w:lineRule="exact"/>
        <w:rPr>
          <w:rFonts w:ascii="文星仿宋" w:eastAsia="文星仿宋" w:hAnsi="文星仿宋"/>
          <w:sz w:val="32"/>
          <w:szCs w:val="32"/>
        </w:rPr>
      </w:pPr>
    </w:p>
    <w:p w14:paraId="16781589" w14:textId="77777777" w:rsidR="00BE4598" w:rsidRDefault="00BE4598">
      <w:pPr>
        <w:pStyle w:val="a0"/>
        <w:spacing w:line="620" w:lineRule="exact"/>
        <w:rPr>
          <w:rFonts w:ascii="文星仿宋" w:eastAsia="文星仿宋" w:hAnsi="文星仿宋"/>
          <w:sz w:val="32"/>
          <w:szCs w:val="32"/>
        </w:rPr>
      </w:pPr>
    </w:p>
    <w:p w14:paraId="17DEE35E" w14:textId="77777777" w:rsidR="00BE4598" w:rsidRDefault="00BE4598">
      <w:pPr>
        <w:pStyle w:val="a0"/>
        <w:spacing w:line="620" w:lineRule="exact"/>
        <w:rPr>
          <w:rFonts w:ascii="文星仿宋" w:eastAsia="文星仿宋" w:hAnsi="文星仿宋"/>
          <w:sz w:val="32"/>
          <w:szCs w:val="32"/>
        </w:rPr>
      </w:pPr>
    </w:p>
    <w:p w14:paraId="5CC54245" w14:textId="77777777" w:rsidR="00BE4598" w:rsidRDefault="00BE4598">
      <w:pPr>
        <w:pStyle w:val="a0"/>
        <w:spacing w:line="620" w:lineRule="exact"/>
        <w:rPr>
          <w:rFonts w:ascii="文星仿宋" w:eastAsia="文星仿宋" w:hAnsi="文星仿宋"/>
          <w:sz w:val="32"/>
          <w:szCs w:val="32"/>
        </w:rPr>
      </w:pPr>
    </w:p>
    <w:p w14:paraId="168C48F4" w14:textId="77777777" w:rsidR="00BE4598" w:rsidRDefault="00BE4598">
      <w:pPr>
        <w:pStyle w:val="a0"/>
        <w:spacing w:line="620" w:lineRule="exact"/>
        <w:rPr>
          <w:rFonts w:ascii="文星仿宋" w:eastAsia="文星仿宋" w:hAnsi="文星仿宋"/>
          <w:sz w:val="32"/>
          <w:szCs w:val="32"/>
        </w:rPr>
      </w:pPr>
    </w:p>
    <w:p w14:paraId="1ED78419" w14:textId="77777777" w:rsidR="00BE4598" w:rsidRDefault="00BE4598">
      <w:pPr>
        <w:pStyle w:val="a0"/>
        <w:spacing w:line="620" w:lineRule="exact"/>
        <w:rPr>
          <w:rFonts w:ascii="文星仿宋" w:eastAsia="文星仿宋" w:hAnsi="文星仿宋"/>
          <w:sz w:val="32"/>
          <w:szCs w:val="32"/>
        </w:rPr>
      </w:pPr>
    </w:p>
    <w:p w14:paraId="4CF3632F" w14:textId="77777777" w:rsidR="00BE4598" w:rsidRDefault="00BE4598">
      <w:pPr>
        <w:pStyle w:val="a0"/>
        <w:spacing w:line="620" w:lineRule="exact"/>
        <w:rPr>
          <w:rFonts w:ascii="文星仿宋" w:eastAsia="文星仿宋" w:hAnsi="文星仿宋"/>
          <w:sz w:val="32"/>
          <w:szCs w:val="32"/>
        </w:rPr>
      </w:pPr>
    </w:p>
    <w:p w14:paraId="3030F371" w14:textId="77777777" w:rsidR="00BE4598" w:rsidRDefault="00BE4598">
      <w:pPr>
        <w:pStyle w:val="a0"/>
        <w:spacing w:line="620" w:lineRule="exact"/>
        <w:rPr>
          <w:rFonts w:ascii="文星仿宋" w:eastAsia="文星仿宋" w:hAnsi="文星仿宋"/>
          <w:sz w:val="32"/>
          <w:szCs w:val="32"/>
        </w:rPr>
      </w:pPr>
    </w:p>
    <w:p w14:paraId="60F80912" w14:textId="77777777" w:rsidR="00BE4598" w:rsidRDefault="00BE4598">
      <w:pPr>
        <w:pStyle w:val="a0"/>
        <w:spacing w:line="620" w:lineRule="exact"/>
        <w:rPr>
          <w:rFonts w:ascii="文星仿宋" w:eastAsia="文星仿宋" w:hAnsi="文星仿宋"/>
          <w:sz w:val="32"/>
          <w:szCs w:val="32"/>
        </w:rPr>
      </w:pPr>
    </w:p>
    <w:p w14:paraId="2680DB45" w14:textId="77777777" w:rsidR="00BE4598" w:rsidRDefault="00BE4598">
      <w:pPr>
        <w:pStyle w:val="a0"/>
        <w:spacing w:line="620" w:lineRule="exact"/>
        <w:rPr>
          <w:rFonts w:ascii="文星仿宋" w:eastAsia="文星仿宋" w:hAnsi="文星仿宋"/>
          <w:sz w:val="32"/>
          <w:szCs w:val="32"/>
        </w:rPr>
      </w:pPr>
    </w:p>
    <w:p w14:paraId="3868B6D7" w14:textId="77777777" w:rsidR="00BE4598" w:rsidRDefault="00BE4598">
      <w:pPr>
        <w:pStyle w:val="a0"/>
        <w:spacing w:line="620" w:lineRule="exact"/>
        <w:rPr>
          <w:rFonts w:ascii="文星仿宋" w:eastAsia="文星仿宋" w:hAnsi="文星仿宋"/>
          <w:sz w:val="32"/>
          <w:szCs w:val="32"/>
        </w:rPr>
      </w:pPr>
    </w:p>
    <w:p w14:paraId="243B289B" w14:textId="77777777" w:rsidR="00BE4598" w:rsidRDefault="00BE4598">
      <w:pPr>
        <w:pStyle w:val="a0"/>
        <w:spacing w:line="620" w:lineRule="exact"/>
        <w:rPr>
          <w:rFonts w:ascii="文星仿宋" w:eastAsia="文星仿宋" w:hAnsi="文星仿宋"/>
          <w:sz w:val="32"/>
          <w:szCs w:val="32"/>
        </w:rPr>
      </w:pPr>
    </w:p>
    <w:p w14:paraId="0C917543" w14:textId="77777777" w:rsidR="00BE4598" w:rsidRDefault="00BE4598">
      <w:pPr>
        <w:pStyle w:val="a0"/>
        <w:spacing w:line="620" w:lineRule="exact"/>
        <w:rPr>
          <w:rFonts w:ascii="文星仿宋" w:eastAsia="文星仿宋" w:hAnsi="文星仿宋"/>
          <w:sz w:val="32"/>
          <w:szCs w:val="32"/>
        </w:rPr>
      </w:pPr>
    </w:p>
    <w:p w14:paraId="434C5299" w14:textId="77777777" w:rsidR="00BE4598" w:rsidRDefault="00BE4598">
      <w:pPr>
        <w:pStyle w:val="a0"/>
        <w:spacing w:line="620" w:lineRule="exact"/>
        <w:rPr>
          <w:rFonts w:ascii="文星仿宋" w:eastAsia="文星仿宋" w:hAnsi="文星仿宋"/>
          <w:sz w:val="32"/>
          <w:szCs w:val="32"/>
        </w:rPr>
      </w:pPr>
    </w:p>
    <w:p w14:paraId="62098774" w14:textId="77777777" w:rsidR="00BE4598" w:rsidRDefault="00BE4598" w:rsidP="002F43DE">
      <w:pPr>
        <w:pStyle w:val="a0"/>
        <w:spacing w:line="680" w:lineRule="exact"/>
        <w:rPr>
          <w:rFonts w:ascii="文星仿宋" w:eastAsia="文星仿宋" w:hAnsi="文星仿宋"/>
          <w:sz w:val="32"/>
          <w:szCs w:val="32"/>
        </w:rPr>
      </w:pPr>
    </w:p>
    <w:p w14:paraId="229E5F1C" w14:textId="77777777" w:rsidR="00BE4598" w:rsidRDefault="00BE4598" w:rsidP="002F43DE">
      <w:pPr>
        <w:pStyle w:val="a0"/>
        <w:spacing w:line="680" w:lineRule="exact"/>
        <w:rPr>
          <w:rFonts w:ascii="文星仿宋" w:eastAsia="文星仿宋" w:hAnsi="文星仿宋"/>
          <w:sz w:val="32"/>
          <w:szCs w:val="32"/>
        </w:rPr>
      </w:pPr>
    </w:p>
    <w:p w14:paraId="30B37337" w14:textId="77777777" w:rsidR="00BE4598" w:rsidRDefault="00BE4598" w:rsidP="002F43DE">
      <w:pPr>
        <w:pStyle w:val="a0"/>
        <w:spacing w:line="680" w:lineRule="exact"/>
        <w:rPr>
          <w:rFonts w:ascii="文星仿宋" w:eastAsia="文星仿宋" w:hAnsi="文星仿宋"/>
          <w:sz w:val="32"/>
          <w:szCs w:val="32"/>
        </w:rPr>
      </w:pPr>
    </w:p>
    <w:p w14:paraId="6F57C7BD" w14:textId="77777777" w:rsidR="00BE4598" w:rsidRDefault="00BE4598" w:rsidP="002F43DE">
      <w:pPr>
        <w:pStyle w:val="a0"/>
        <w:spacing w:line="680" w:lineRule="exact"/>
        <w:rPr>
          <w:rFonts w:ascii="文星仿宋" w:eastAsia="文星仿宋" w:hAnsi="文星仿宋"/>
          <w:sz w:val="32"/>
          <w:szCs w:val="32"/>
        </w:rPr>
      </w:pPr>
    </w:p>
    <w:p w14:paraId="159697CC" w14:textId="77777777" w:rsidR="00BE4598" w:rsidRDefault="00BE4598">
      <w:pPr>
        <w:pStyle w:val="a0"/>
        <w:spacing w:line="620" w:lineRule="exact"/>
        <w:rPr>
          <w:rFonts w:ascii="文星仿宋" w:eastAsia="文星仿宋" w:hAnsi="文星仿宋"/>
          <w:sz w:val="32"/>
          <w:szCs w:val="32"/>
        </w:rPr>
      </w:pPr>
    </w:p>
    <w:p w14:paraId="4D4A2395" w14:textId="77777777" w:rsidR="00BE4598" w:rsidRDefault="007D0E3D">
      <w:pPr>
        <w:spacing w:line="620" w:lineRule="exact"/>
        <w:ind w:leftChars="134" w:left="1127" w:hangingChars="302" w:hanging="846"/>
        <w:jc w:val="left"/>
        <w:rPr>
          <w:rFonts w:ascii="文星仿宋" w:eastAsia="文星仿宋" w:hAnsi="文星仿宋"/>
          <w:sz w:val="28"/>
          <w:szCs w:val="28"/>
        </w:rPr>
      </w:pPr>
      <w:r>
        <w:rPr>
          <w:rFonts w:ascii="文星仿宋" w:eastAsia="文星仿宋" w:hAnsi="文星仿宋"/>
          <w:noProof/>
          <w:sz w:val="28"/>
          <w:szCs w:val="28"/>
        </w:rPr>
        <mc:AlternateContent>
          <mc:Choice Requires="wps">
            <w:drawing>
              <wp:anchor distT="0" distB="0" distL="114300" distR="114300" simplePos="0" relativeHeight="251660288" behindDoc="0" locked="0" layoutInCell="1" allowOverlap="1" wp14:anchorId="29A396A4" wp14:editId="03D6E9EC">
                <wp:simplePos x="0" y="0"/>
                <wp:positionH relativeFrom="column">
                  <wp:posOffset>0</wp:posOffset>
                </wp:positionH>
                <wp:positionV relativeFrom="paragraph">
                  <wp:posOffset>48260</wp:posOffset>
                </wp:positionV>
                <wp:extent cx="5715000" cy="0"/>
                <wp:effectExtent l="0" t="7620" r="0" b="8255"/>
                <wp:wrapNone/>
                <wp:docPr id="1" name="直接连接符 1"/>
                <wp:cNvGraphicFramePr/>
                <a:graphic xmlns:a="http://schemas.openxmlformats.org/drawingml/2006/main">
                  <a:graphicData uri="http://schemas.microsoft.com/office/word/2010/wordprocessingShape">
                    <wps:wsp>
                      <wps:cNvCnPr/>
                      <wps:spPr>
                        <a:xfrm>
                          <a:off x="0" y="0"/>
                          <a:ext cx="5715000" cy="0"/>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FDCA9A2" id="直接连接符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3.8pt" to="450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" strokeweight="1.25pt"/>
            </w:pict>
          </mc:Fallback>
        </mc:AlternateContent>
      </w:r>
      <w:r>
        <w:rPr>
          <w:rFonts w:ascii="文星仿宋" w:eastAsia="文星仿宋" w:hAnsi="文星仿宋" w:hint="eastAsia"/>
          <w:sz w:val="28"/>
          <w:szCs w:val="28"/>
        </w:rPr>
        <w:t>抄送：区委各部门，区人大常委会办公室，区政协办公室，区监察委，区武装部，区法院，区检察院。</w:t>
      </w:r>
    </w:p>
    <w:p w14:paraId="38016C46" w14:textId="38FB1280" w:rsidR="00BE4598" w:rsidRPr="00700C7F" w:rsidRDefault="007D0E3D" w:rsidP="00700C7F">
      <w:pPr>
        <w:spacing w:line="620" w:lineRule="exact"/>
        <w:ind w:firstLineChars="100" w:firstLine="280"/>
        <w:jc w:val="left"/>
        <w:rPr>
          <w:rFonts w:ascii="文星仿宋" w:eastAsia="文星仿宋" w:hAnsi="文星仿宋"/>
          <w:sz w:val="32"/>
          <w:szCs w:val="32"/>
        </w:rPr>
      </w:pPr>
      <w:r>
        <w:rPr>
          <w:rFonts w:ascii="文星仿宋" w:eastAsia="文星仿宋" w:hAnsi="文星仿宋"/>
          <w:noProof/>
          <w:sz w:val="28"/>
          <w:szCs w:val="28"/>
        </w:rPr>
        <mc:AlternateContent>
          <mc:Choice Requires="wps">
            <w:drawing>
              <wp:anchor distT="0" distB="0" distL="114300" distR="114300" simplePos="0" relativeHeight="251661312" behindDoc="0" locked="0" layoutInCell="1" allowOverlap="1" wp14:anchorId="66D8BC21" wp14:editId="23B61D13">
                <wp:simplePos x="0" y="0"/>
                <wp:positionH relativeFrom="column">
                  <wp:posOffset>0</wp:posOffset>
                </wp:positionH>
                <wp:positionV relativeFrom="paragraph">
                  <wp:posOffset>430530</wp:posOffset>
                </wp:positionV>
                <wp:extent cx="5715000" cy="0"/>
                <wp:effectExtent l="0" t="7620" r="0" b="8255"/>
                <wp:wrapNone/>
                <wp:docPr id="3" name="直接连接符 3"/>
                <wp:cNvGraphicFramePr/>
                <a:graphic xmlns:a="http://schemas.openxmlformats.org/drawingml/2006/main">
                  <a:graphicData uri="http://schemas.microsoft.com/office/word/2010/wordprocessingShape">
                    <wps:wsp>
                      <wps:cNvCnPr/>
                      <wps:spPr>
                        <a:xfrm>
                          <a:off x="0" y="0"/>
                          <a:ext cx="5715000" cy="0"/>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BBF7D9" id="直接连接符 3"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33.9pt" to="450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" strokeweight="1.25pt"/>
            </w:pict>
          </mc:Fallback>
        </mc:AlternateContent>
      </w:r>
      <w:r>
        <w:rPr>
          <w:rFonts w:ascii="文星仿宋" w:eastAsia="文星仿宋" w:hAnsi="文星仿宋"/>
          <w:noProof/>
          <w:sz w:val="28"/>
          <w:szCs w:val="28"/>
        </w:rPr>
        <mc:AlternateContent>
          <mc:Choice Requires="wps">
            <w:drawing>
              <wp:anchor distT="0" distB="0" distL="114300" distR="114300" simplePos="0" relativeHeight="251662336" behindDoc="0" locked="0" layoutInCell="1" allowOverlap="1" wp14:anchorId="1C8628A3" wp14:editId="61D1BAAC">
                <wp:simplePos x="0" y="0"/>
                <wp:positionH relativeFrom="column">
                  <wp:posOffset>0</wp:posOffset>
                </wp:positionH>
                <wp:positionV relativeFrom="paragraph">
                  <wp:posOffset>36195</wp:posOffset>
                </wp:positionV>
                <wp:extent cx="5715000" cy="0"/>
                <wp:effectExtent l="0" t="5080" r="0" b="4445"/>
                <wp:wrapNone/>
                <wp:docPr id="2" name="直接连接符 2"/>
                <wp:cNvGraphicFramePr/>
                <a:graphic xmlns:a="http://schemas.openxmlformats.org/drawingml/2006/main">
                  <a:graphicData uri="http://schemas.microsoft.com/office/word/2010/wordprocessingShape">
                    <wps:wsp>
                      <wps:cNvCnPr/>
                      <wps:spPr>
                        <a:xfrm>
                          <a:off x="0" y="0"/>
                          <a:ext cx="5715000" cy="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BAF4004" id="直接连接符 2"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0,2.85pt" to="450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" strokeweight=".5pt"/>
            </w:pict>
          </mc:Fallback>
        </mc:AlternateContent>
      </w:r>
      <w:r>
        <w:rPr>
          <w:rFonts w:ascii="文星仿宋" w:eastAsia="文星仿宋" w:hAnsi="文星仿宋" w:hint="eastAsia"/>
          <w:sz w:val="28"/>
          <w:szCs w:val="28"/>
        </w:rPr>
        <w:t>槐荫区人民政府办公室</w:t>
      </w:r>
      <w:r w:rsidR="002F43DE">
        <w:rPr>
          <w:rFonts w:ascii="文星仿宋" w:eastAsia="文星仿宋" w:hAnsi="文星仿宋" w:hint="eastAsia"/>
          <w:sz w:val="28"/>
          <w:szCs w:val="28"/>
        </w:rPr>
        <w:t xml:space="preserve">         </w:t>
      </w:r>
      <w:r>
        <w:rPr>
          <w:rFonts w:ascii="文星仿宋" w:eastAsia="文星仿宋" w:hAnsi="文星仿宋" w:hint="eastAsia"/>
          <w:sz w:val="28"/>
          <w:szCs w:val="28"/>
        </w:rPr>
        <w:t xml:space="preserve">    </w:t>
      </w:r>
      <w:r>
        <w:rPr>
          <w:rFonts w:ascii="文星仿宋" w:eastAsia="文星仿宋" w:hAnsi="文星仿宋"/>
          <w:sz w:val="28"/>
          <w:szCs w:val="28"/>
        </w:rPr>
        <w:t xml:space="preserve"> </w:t>
      </w:r>
      <w:r>
        <w:rPr>
          <w:rFonts w:ascii="文星仿宋" w:eastAsia="文星仿宋" w:hAnsi="文星仿宋" w:hint="eastAsia"/>
          <w:sz w:val="28"/>
          <w:szCs w:val="28"/>
        </w:rPr>
        <w:t xml:space="preserve">        202</w:t>
      </w:r>
      <w:r>
        <w:rPr>
          <w:rFonts w:ascii="文星仿宋" w:eastAsia="文星仿宋" w:hAnsi="文星仿宋"/>
          <w:sz w:val="28"/>
          <w:szCs w:val="28"/>
        </w:rPr>
        <w:t>3</w:t>
      </w:r>
      <w:r>
        <w:rPr>
          <w:rFonts w:ascii="文星仿宋" w:eastAsia="文星仿宋" w:hAnsi="文星仿宋" w:hint="eastAsia"/>
          <w:sz w:val="28"/>
          <w:szCs w:val="28"/>
        </w:rPr>
        <w:t>年</w:t>
      </w:r>
      <w:r>
        <w:rPr>
          <w:rFonts w:ascii="文星仿宋" w:eastAsia="文星仿宋" w:hAnsi="文星仿宋"/>
          <w:sz w:val="28"/>
          <w:szCs w:val="28"/>
        </w:rPr>
        <w:t>8</w:t>
      </w:r>
      <w:r>
        <w:rPr>
          <w:rFonts w:ascii="文星仿宋" w:eastAsia="文星仿宋" w:hAnsi="文星仿宋" w:hint="eastAsia"/>
          <w:sz w:val="28"/>
          <w:szCs w:val="28"/>
        </w:rPr>
        <w:t>月</w:t>
      </w:r>
      <w:r>
        <w:rPr>
          <w:rFonts w:ascii="文星仿宋" w:eastAsia="文星仿宋" w:hAnsi="文星仿宋" w:hint="eastAsia"/>
          <w:sz w:val="28"/>
          <w:szCs w:val="28"/>
        </w:rPr>
        <w:t>9</w:t>
      </w:r>
      <w:r>
        <w:rPr>
          <w:rFonts w:ascii="文星仿宋" w:eastAsia="文星仿宋" w:hAnsi="文星仿宋" w:hint="eastAsia"/>
          <w:sz w:val="28"/>
          <w:szCs w:val="28"/>
        </w:rPr>
        <w:t>日印发</w:t>
      </w:r>
      <w:bookmarkStart w:id="1" w:name="_GoBack"/>
      <w:bookmarkEnd w:id="1"/>
    </w:p>
    <w:sectPr w:rsidR="00BE4598" w:rsidRPr="00700C7F">
      <w:footerReference w:type="even" r:id="rId8"/>
      <w:footerReference w:type="default" r:id="rId9"/>
      <w:pgSz w:w="11906" w:h="16838" w:orient="landscape"/>
      <w:pgMar w:top="1418" w:right="1418" w:bottom="1418" w:left="1418" w:header="851" w:footer="992" w:gutter="0"/>
      <w:pgNumType w:start="1"/>
      <w:cols w:space="720"/>
      <w:docGrid w:type="lines" w:linePitch="3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A46714" w14:textId="77777777" w:rsidR="007D0E3D" w:rsidRDefault="007D0E3D">
      <w:r>
        <w:separator/>
      </w:r>
    </w:p>
  </w:endnote>
  <w:endnote w:type="continuationSeparator" w:id="0">
    <w:p w14:paraId="1AF7882C" w14:textId="77777777" w:rsidR="007D0E3D" w:rsidRDefault="007D0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文星仿宋">
    <w:panose1 w:val="02010604000101010101"/>
    <w:charset w:val="86"/>
    <w:family w:val="auto"/>
    <w:pitch w:val="variable"/>
    <w:sig w:usb0="00000003"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文星标宋">
    <w:panose1 w:val="02010604000101010101"/>
    <w:charset w:val="86"/>
    <w:family w:val="auto"/>
    <w:pitch w:val="variable"/>
    <w:sig w:usb0="00000003" w:usb1="080E0000" w:usb2="00000010" w:usb3="00000000" w:csb0="00040001" w:csb1="00000000"/>
  </w:font>
  <w:font w:name="文星黑体">
    <w:panose1 w:val="02010604000101010101"/>
    <w:charset w:val="86"/>
    <w:family w:val="auto"/>
    <w:pitch w:val="variable"/>
    <w:sig w:usb0="00000003" w:usb1="080E0000" w:usb2="00000010" w:usb3="00000000" w:csb0="00040001" w:csb1="00000000"/>
  </w:font>
  <w:font w:name="文星楷体">
    <w:panose1 w:val="02010604000101010101"/>
    <w:charset w:val="86"/>
    <w:family w:val="auto"/>
    <w:pitch w:val="variable"/>
    <w:sig w:usb0="00000003" w:usb1="080E0000" w:usb2="00000010"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25492" w14:textId="77777777" w:rsidR="00BE4598" w:rsidRDefault="007D0E3D">
    <w:pPr>
      <w:pStyle w:val="a4"/>
      <w:ind w:leftChars="100" w:left="210"/>
    </w:pP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fldChar w:fldCharType="begin"/>
    </w:r>
    <w:r>
      <w:rPr>
        <w:rFonts w:ascii="宋体" w:hAnsi="宋体" w:hint="eastAsia"/>
        <w:sz w:val="28"/>
        <w:szCs w:val="28"/>
      </w:rPr>
      <w:instrText>PAGE   \* MERGEFORMAT</w:instrText>
    </w:r>
    <w:r>
      <w:rPr>
        <w:rFonts w:ascii="宋体" w:hAnsi="宋体" w:hint="eastAsia"/>
        <w:sz w:val="28"/>
        <w:szCs w:val="28"/>
      </w:rPr>
      <w:fldChar w:fldCharType="separate"/>
    </w:r>
    <w:r>
      <w:rPr>
        <w:rFonts w:ascii="宋体" w:hAnsi="宋体"/>
        <w:sz w:val="28"/>
        <w:szCs w:val="28"/>
      </w:rPr>
      <w:t>24</w:t>
    </w:r>
    <w:r>
      <w:rPr>
        <w:rFonts w:ascii="宋体" w:hAnsi="宋体" w:hint="eastAsia"/>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A1443B" w14:textId="77777777" w:rsidR="00BE4598" w:rsidRDefault="007D0E3D">
    <w:pPr>
      <w:pStyle w:val="a4"/>
      <w:ind w:right="280"/>
      <w:jc w:val="right"/>
    </w:pPr>
    <w:r>
      <w:rPr>
        <w:noProof/>
      </w:rPr>
      <mc:AlternateContent>
        <mc:Choice Requires="wps">
          <w:drawing>
            <wp:anchor distT="0" distB="0" distL="114300" distR="114300" simplePos="0" relativeHeight="251659264" behindDoc="0" locked="0" layoutInCell="1" allowOverlap="1" wp14:anchorId="001FB8FC" wp14:editId="5C08535E">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673235A" w14:textId="77777777" w:rsidR="00BE4598" w:rsidRDefault="007D0E3D">
                          <w:pPr>
                            <w:pStyle w:val="a4"/>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525F7A">
                            <w:rPr>
                              <w:rFonts w:ascii="宋体" w:hAnsi="宋体" w:cs="宋体"/>
                              <w:noProof/>
                              <w:sz w:val="28"/>
                              <w:szCs w:val="28"/>
                            </w:rPr>
                            <w:t>24</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" filled="f" fillcolor="white [3201]" stroked="f" strokeweight=".5pt">
              <v:textbox style="mso-fit-shape-to-text:t" inset="0,0,0,0">
                <w:txbxContent>
                  <w:p w14:paraId="4673235A" w14:textId="77777777" w:rsidR="00BE4598" w:rsidRDefault="007D0E3D">
                    <w:pPr>
                      <w:pStyle w:val="a4"/>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525F7A">
                      <w:rPr>
                        <w:rFonts w:ascii="宋体" w:hAnsi="宋体" w:cs="宋体"/>
                        <w:noProof/>
                        <w:sz w:val="28"/>
                        <w:szCs w:val="28"/>
                      </w:rPr>
                      <w:t>24</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3085D1" w14:textId="77777777" w:rsidR="007D0E3D" w:rsidRDefault="007D0E3D">
      <w:r>
        <w:separator/>
      </w:r>
    </w:p>
  </w:footnote>
  <w:footnote w:type="continuationSeparator" w:id="0">
    <w:p w14:paraId="44F4826B" w14:textId="77777777" w:rsidR="007D0E3D" w:rsidRDefault="007D0E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lZjIxYjFjYWJmNWQ3YzJlYzg0ZmE2NGY0YzVlYWEifQ=="/>
  </w:docVars>
  <w:rsids>
    <w:rsidRoot w:val="72E83A79"/>
    <w:rsid w:val="00105AFA"/>
    <w:rsid w:val="002F43DE"/>
    <w:rsid w:val="00525F7A"/>
    <w:rsid w:val="00700C7F"/>
    <w:rsid w:val="0072376F"/>
    <w:rsid w:val="007D0E3D"/>
    <w:rsid w:val="0089639F"/>
    <w:rsid w:val="00BE4598"/>
    <w:rsid w:val="00F15055"/>
    <w:rsid w:val="00FC5E4F"/>
    <w:rsid w:val="22215F9A"/>
    <w:rsid w:val="265355E7"/>
    <w:rsid w:val="2A4E308A"/>
    <w:rsid w:val="37E776C2"/>
    <w:rsid w:val="407F111E"/>
    <w:rsid w:val="43B6072B"/>
    <w:rsid w:val="44681DE4"/>
    <w:rsid w:val="6E2A5DA4"/>
    <w:rsid w:val="6EAF6FD4"/>
    <w:rsid w:val="72E83A79"/>
    <w:rsid w:val="7AF63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790D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qFormat/>
    <w:pPr>
      <w:spacing w:line="360" w:lineRule="auto"/>
    </w:pPr>
    <w:rPr>
      <w:sz w:val="24"/>
    </w:rPr>
  </w:style>
  <w:style w:type="paragraph" w:styleId="a4">
    <w:name w:val="footer"/>
    <w:basedOn w:val="a"/>
    <w:uiPriority w:val="99"/>
    <w:unhideWhenUsed/>
    <w:qFormat/>
    <w:pPr>
      <w:tabs>
        <w:tab w:val="center" w:pos="4153"/>
        <w:tab w:val="right" w:pos="8306"/>
      </w:tabs>
      <w:snapToGrid w:val="0"/>
      <w:jc w:val="left"/>
    </w:pPr>
    <w:rPr>
      <w:rFonts w:ascii="Times New Roman" w:hAnsi="Times New Roman"/>
      <w:kern w:val="0"/>
      <w:sz w:val="18"/>
      <w:szCs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Char"/>
    <w:rsid w:val="0072376F"/>
    <w:rPr>
      <w:sz w:val="18"/>
      <w:szCs w:val="18"/>
    </w:rPr>
  </w:style>
  <w:style w:type="character" w:customStyle="1" w:styleId="Char">
    <w:name w:val="批注框文本 Char"/>
    <w:basedOn w:val="a1"/>
    <w:link w:val="a6"/>
    <w:rsid w:val="0072376F"/>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qFormat/>
    <w:pPr>
      <w:spacing w:line="360" w:lineRule="auto"/>
    </w:pPr>
    <w:rPr>
      <w:sz w:val="24"/>
    </w:rPr>
  </w:style>
  <w:style w:type="paragraph" w:styleId="a4">
    <w:name w:val="footer"/>
    <w:basedOn w:val="a"/>
    <w:uiPriority w:val="99"/>
    <w:unhideWhenUsed/>
    <w:qFormat/>
    <w:pPr>
      <w:tabs>
        <w:tab w:val="center" w:pos="4153"/>
        <w:tab w:val="right" w:pos="8306"/>
      </w:tabs>
      <w:snapToGrid w:val="0"/>
      <w:jc w:val="left"/>
    </w:pPr>
    <w:rPr>
      <w:rFonts w:ascii="Times New Roman" w:hAnsi="Times New Roman"/>
      <w:kern w:val="0"/>
      <w:sz w:val="18"/>
      <w:szCs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Char"/>
    <w:rsid w:val="0072376F"/>
    <w:rPr>
      <w:sz w:val="18"/>
      <w:szCs w:val="18"/>
    </w:rPr>
  </w:style>
  <w:style w:type="character" w:customStyle="1" w:styleId="Char">
    <w:name w:val="批注框文本 Char"/>
    <w:basedOn w:val="a1"/>
    <w:link w:val="a6"/>
    <w:rsid w:val="0072376F"/>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24</Pages>
  <Words>1570</Words>
  <Characters>8954</Characters>
  <Application>Microsoft Office Word</Application>
  <DocSecurity>0</DocSecurity>
  <Lines>74</Lines>
  <Paragraphs>21</Paragraphs>
  <ScaleCrop>false</ScaleCrop>
  <Company/>
  <LinksUpToDate>false</LinksUpToDate>
  <CharactersWithSpaces>10503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13</cp:revision>
  <cp:lastPrinted>2023-08-17T08:21:00Z</cp:lastPrinted>
  <dcterms:created xsi:type="dcterms:W3CDTF">2023-08-17T07:40:00Z</dcterms:created>
  <dcterms:modified xsi:type="dcterms:W3CDTF">2023-08-17T08:24:00Z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78120B18C12845DB8CE51DA70CA4C412_11</vt:lpwstr>
  </property>
</Properties>
</file>